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1B" w:rsidRPr="00DA49C2" w:rsidRDefault="00702B36" w:rsidP="00C020EA">
      <w:pPr>
        <w:rPr>
          <w:rFonts w:cstheme="minorHAnsi"/>
          <w:b/>
        </w:rPr>
      </w:pPr>
      <w:r w:rsidRPr="00DA49C2">
        <w:rPr>
          <w:rFonts w:cstheme="minorHAnsi"/>
          <w:b/>
        </w:rPr>
        <w:t>Strategi for optimering af sortsvalg og dyrkning af økologisk havre</w:t>
      </w:r>
      <w:r w:rsidR="00220902">
        <w:rPr>
          <w:rFonts w:cstheme="minorHAnsi"/>
          <w:b/>
        </w:rPr>
        <w:tab/>
        <w:t>AER SENEST REV 05</w:t>
      </w:r>
      <w:r w:rsidR="006429D1" w:rsidRPr="00DA49C2">
        <w:rPr>
          <w:rFonts w:cstheme="minorHAnsi"/>
          <w:b/>
        </w:rPr>
        <w:t>-09-2019</w:t>
      </w:r>
    </w:p>
    <w:p w:rsidR="00F2762D" w:rsidRPr="00DA49C2" w:rsidRDefault="00F2762D" w:rsidP="00C020EA">
      <w:pPr>
        <w:rPr>
          <w:rFonts w:cstheme="minorHAnsi"/>
        </w:rPr>
      </w:pPr>
    </w:p>
    <w:p w:rsidR="00C020EA" w:rsidRPr="00DA49C2" w:rsidRDefault="00C020EA" w:rsidP="00C020EA">
      <w:pPr>
        <w:rPr>
          <w:rFonts w:cstheme="minorHAnsi"/>
        </w:rPr>
      </w:pPr>
      <w:r w:rsidRPr="00DA49C2">
        <w:rPr>
          <w:rFonts w:cstheme="minorHAnsi"/>
        </w:rPr>
        <w:t xml:space="preserve">Dette oplæg ser bredt på kvalitet </w:t>
      </w:r>
      <w:r w:rsidR="006429D1" w:rsidRPr="00DA49C2">
        <w:rPr>
          <w:rFonts w:cstheme="minorHAnsi"/>
        </w:rPr>
        <w:t xml:space="preserve">og udbytte </w:t>
      </w:r>
      <w:r w:rsidRPr="00DA49C2">
        <w:rPr>
          <w:rFonts w:cstheme="minorHAnsi"/>
        </w:rPr>
        <w:t>af havre: til foder, til grynhavre og til glutenfri havre.</w:t>
      </w:r>
    </w:p>
    <w:p w:rsidR="00C020EA" w:rsidRPr="00DA49C2" w:rsidRDefault="00C020EA" w:rsidP="00C020EA">
      <w:pPr>
        <w:rPr>
          <w:rFonts w:cstheme="minorHAnsi"/>
        </w:rPr>
      </w:pPr>
      <w:r w:rsidRPr="00DA49C2">
        <w:rPr>
          <w:rFonts w:cstheme="minorHAnsi"/>
        </w:rPr>
        <w:t>Der er</w:t>
      </w:r>
      <w:r w:rsidR="000A4E74" w:rsidRPr="00DA49C2">
        <w:rPr>
          <w:rFonts w:cstheme="minorHAnsi"/>
        </w:rPr>
        <w:t xml:space="preserve"> kun</w:t>
      </w:r>
      <w:r w:rsidRPr="00DA49C2">
        <w:rPr>
          <w:rFonts w:cstheme="minorHAnsi"/>
        </w:rPr>
        <w:t xml:space="preserve"> små forskelle i sortsvalg samt håndterings- og dyrk</w:t>
      </w:r>
      <w:r w:rsidR="006429D1" w:rsidRPr="00DA49C2">
        <w:rPr>
          <w:rFonts w:cstheme="minorHAnsi"/>
        </w:rPr>
        <w:t>ningsteknik, der er relevante, n</w:t>
      </w:r>
      <w:r w:rsidRPr="00DA49C2">
        <w:rPr>
          <w:rFonts w:cstheme="minorHAnsi"/>
        </w:rPr>
        <w:t>år såvel udbytte som kvalitet skal sikres.</w:t>
      </w:r>
      <w:r w:rsidR="000A4E74" w:rsidRPr="00DA49C2">
        <w:rPr>
          <w:rFonts w:cstheme="minorHAnsi"/>
        </w:rPr>
        <w:t xml:space="preserve"> </w:t>
      </w:r>
    </w:p>
    <w:p w:rsidR="00C020EA" w:rsidRPr="00DA49C2" w:rsidRDefault="00C020EA" w:rsidP="00C020EA">
      <w:pPr>
        <w:rPr>
          <w:rFonts w:cstheme="minorHAnsi"/>
        </w:rPr>
      </w:pPr>
      <w:r w:rsidRPr="00DA49C2">
        <w:rPr>
          <w:rFonts w:cstheme="minorHAnsi"/>
        </w:rPr>
        <w:t>Rapporten er et led i projektet Mere kvalitetshavre, som er støttet a</w:t>
      </w:r>
      <w:r w:rsidR="00BE2394" w:rsidRPr="00DA49C2">
        <w:rPr>
          <w:rFonts w:cstheme="minorHAnsi"/>
        </w:rPr>
        <w:t>f Promilleafgiftsfonden.</w:t>
      </w:r>
    </w:p>
    <w:p w:rsidR="00F2762D" w:rsidRPr="00DA49C2" w:rsidRDefault="00F2762D" w:rsidP="00C020EA">
      <w:pPr>
        <w:pStyle w:val="Default"/>
        <w:rPr>
          <w:rFonts w:asciiTheme="minorHAnsi" w:hAnsiTheme="minorHAnsi" w:cstheme="minorHAnsi"/>
          <w:sz w:val="22"/>
          <w:szCs w:val="22"/>
        </w:rPr>
      </w:pPr>
    </w:p>
    <w:p w:rsidR="00F2762D" w:rsidRPr="00DA49C2" w:rsidRDefault="00C020EA" w:rsidP="00C020EA">
      <w:pPr>
        <w:pStyle w:val="Default"/>
        <w:rPr>
          <w:rFonts w:asciiTheme="minorHAnsi" w:hAnsiTheme="minorHAnsi" w:cstheme="minorHAnsi"/>
          <w:b/>
          <w:color w:val="auto"/>
          <w:sz w:val="22"/>
          <w:szCs w:val="22"/>
        </w:rPr>
      </w:pPr>
      <w:r w:rsidRPr="00DA49C2">
        <w:rPr>
          <w:rFonts w:asciiTheme="minorHAnsi" w:hAnsiTheme="minorHAnsi" w:cstheme="minorHAnsi"/>
          <w:b/>
          <w:color w:val="auto"/>
          <w:sz w:val="22"/>
          <w:szCs w:val="22"/>
        </w:rPr>
        <w:t>Hvorfor er havren hot?</w:t>
      </w:r>
    </w:p>
    <w:p w:rsidR="00F2762D" w:rsidRPr="00DA49C2" w:rsidRDefault="00C020EA" w:rsidP="00D1000C">
      <w:pPr>
        <w:pStyle w:val="Default"/>
        <w:numPr>
          <w:ilvl w:val="0"/>
          <w:numId w:val="3"/>
        </w:numPr>
        <w:rPr>
          <w:rFonts w:asciiTheme="minorHAnsi" w:hAnsiTheme="minorHAnsi" w:cstheme="minorHAnsi"/>
          <w:color w:val="auto"/>
          <w:sz w:val="22"/>
          <w:szCs w:val="22"/>
        </w:rPr>
      </w:pPr>
      <w:r w:rsidRPr="00DA49C2">
        <w:rPr>
          <w:rFonts w:asciiTheme="minorHAnsi" w:hAnsiTheme="minorHAnsi" w:cstheme="minorHAnsi"/>
          <w:color w:val="auto"/>
          <w:sz w:val="22"/>
          <w:szCs w:val="22"/>
        </w:rPr>
        <w:t>Den er d</w:t>
      </w:r>
      <w:r w:rsidR="00F2762D" w:rsidRPr="00DA49C2">
        <w:rPr>
          <w:rFonts w:asciiTheme="minorHAnsi" w:hAnsiTheme="minorHAnsi" w:cstheme="minorHAnsi"/>
          <w:color w:val="auto"/>
          <w:sz w:val="22"/>
          <w:szCs w:val="22"/>
        </w:rPr>
        <w:t>yr</w:t>
      </w:r>
      <w:r w:rsidRPr="00DA49C2">
        <w:rPr>
          <w:rFonts w:asciiTheme="minorHAnsi" w:hAnsiTheme="minorHAnsi" w:cstheme="minorHAnsi"/>
          <w:color w:val="auto"/>
          <w:sz w:val="22"/>
          <w:szCs w:val="22"/>
        </w:rPr>
        <w:t>kningssikker på alle jordtyper, hvor der er tilstrækkelig vandforsyning</w:t>
      </w:r>
      <w:r w:rsidR="00F2762D" w:rsidRPr="00DA49C2">
        <w:rPr>
          <w:rFonts w:asciiTheme="minorHAnsi" w:hAnsiTheme="minorHAnsi" w:cstheme="minorHAnsi"/>
          <w:color w:val="auto"/>
          <w:sz w:val="22"/>
          <w:szCs w:val="22"/>
        </w:rPr>
        <w:t xml:space="preserve"> </w:t>
      </w:r>
    </w:p>
    <w:p w:rsidR="00F2762D" w:rsidRPr="00DA49C2" w:rsidRDefault="00C020EA" w:rsidP="00D1000C">
      <w:pPr>
        <w:pStyle w:val="Default"/>
        <w:numPr>
          <w:ilvl w:val="0"/>
          <w:numId w:val="3"/>
        </w:numPr>
        <w:rPr>
          <w:rFonts w:asciiTheme="minorHAnsi" w:hAnsiTheme="minorHAnsi" w:cstheme="minorHAnsi"/>
          <w:color w:val="auto"/>
          <w:sz w:val="22"/>
          <w:szCs w:val="22"/>
        </w:rPr>
      </w:pPr>
      <w:r w:rsidRPr="00DA49C2">
        <w:rPr>
          <w:rFonts w:asciiTheme="minorHAnsi" w:hAnsiTheme="minorHAnsi" w:cstheme="minorHAnsi"/>
          <w:color w:val="auto"/>
          <w:sz w:val="22"/>
          <w:szCs w:val="22"/>
        </w:rPr>
        <w:t>Den accepterer sur jord</w:t>
      </w:r>
      <w:r w:rsidR="00F2762D" w:rsidRPr="00DA49C2">
        <w:rPr>
          <w:rFonts w:asciiTheme="minorHAnsi" w:hAnsiTheme="minorHAnsi" w:cstheme="minorHAnsi"/>
          <w:color w:val="auto"/>
          <w:sz w:val="22"/>
          <w:szCs w:val="22"/>
        </w:rPr>
        <w:t xml:space="preserve"> </w:t>
      </w:r>
    </w:p>
    <w:p w:rsidR="00F2762D" w:rsidRPr="00DA49C2" w:rsidRDefault="00C020EA" w:rsidP="00D1000C">
      <w:pPr>
        <w:pStyle w:val="Default"/>
        <w:numPr>
          <w:ilvl w:val="0"/>
          <w:numId w:val="3"/>
        </w:numPr>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På grund af sin ret sene kvælstofoptagelse er den bedre end </w:t>
      </w:r>
      <w:proofErr w:type="spellStart"/>
      <w:r w:rsidRPr="00DA49C2">
        <w:rPr>
          <w:rFonts w:asciiTheme="minorHAnsi" w:hAnsiTheme="minorHAnsi" w:cstheme="minorHAnsi"/>
          <w:color w:val="auto"/>
          <w:sz w:val="22"/>
          <w:szCs w:val="22"/>
        </w:rPr>
        <w:t>f.eks.vårbyg</w:t>
      </w:r>
      <w:proofErr w:type="spellEnd"/>
      <w:r w:rsidRPr="00DA49C2">
        <w:rPr>
          <w:rFonts w:asciiTheme="minorHAnsi" w:hAnsiTheme="minorHAnsi" w:cstheme="minorHAnsi"/>
          <w:color w:val="auto"/>
          <w:sz w:val="22"/>
          <w:szCs w:val="22"/>
        </w:rPr>
        <w:t xml:space="preserve"> til at vokse sig færdig på eftervirkningen</w:t>
      </w:r>
      <w:r w:rsidR="00F2762D" w:rsidRPr="00DA49C2">
        <w:rPr>
          <w:rFonts w:asciiTheme="minorHAnsi" w:hAnsiTheme="minorHAnsi" w:cstheme="minorHAnsi"/>
          <w:color w:val="auto"/>
          <w:sz w:val="22"/>
          <w:szCs w:val="22"/>
        </w:rPr>
        <w:t xml:space="preserve"> efter kløvergræs </w:t>
      </w:r>
    </w:p>
    <w:p w:rsidR="00F2762D" w:rsidRPr="00DA49C2" w:rsidRDefault="00C020EA" w:rsidP="00D1000C">
      <w:pPr>
        <w:pStyle w:val="Default"/>
        <w:numPr>
          <w:ilvl w:val="0"/>
          <w:numId w:val="3"/>
        </w:numPr>
        <w:rPr>
          <w:rFonts w:asciiTheme="minorHAnsi" w:hAnsiTheme="minorHAnsi" w:cstheme="minorHAnsi"/>
          <w:color w:val="auto"/>
          <w:sz w:val="22"/>
          <w:szCs w:val="22"/>
        </w:rPr>
      </w:pPr>
      <w:r w:rsidRPr="00DA49C2">
        <w:rPr>
          <w:rFonts w:asciiTheme="minorHAnsi" w:hAnsiTheme="minorHAnsi" w:cstheme="minorHAnsi"/>
          <w:color w:val="auto"/>
          <w:sz w:val="22"/>
          <w:szCs w:val="22"/>
        </w:rPr>
        <w:t>Den virker s</w:t>
      </w:r>
      <w:r w:rsidR="00F2762D" w:rsidRPr="00DA49C2">
        <w:rPr>
          <w:rFonts w:asciiTheme="minorHAnsi" w:hAnsiTheme="minorHAnsi" w:cstheme="minorHAnsi"/>
          <w:color w:val="auto"/>
          <w:sz w:val="22"/>
          <w:szCs w:val="22"/>
        </w:rPr>
        <w:t xml:space="preserve">anerende for </w:t>
      </w:r>
      <w:proofErr w:type="spellStart"/>
      <w:r w:rsidR="00F2762D" w:rsidRPr="00DA49C2">
        <w:rPr>
          <w:rFonts w:asciiTheme="minorHAnsi" w:hAnsiTheme="minorHAnsi" w:cstheme="minorHAnsi"/>
          <w:color w:val="auto"/>
          <w:sz w:val="22"/>
          <w:szCs w:val="22"/>
        </w:rPr>
        <w:t>goldfodsyge</w:t>
      </w:r>
      <w:proofErr w:type="spellEnd"/>
      <w:r w:rsidR="00F2762D" w:rsidRPr="00DA49C2">
        <w:rPr>
          <w:rFonts w:asciiTheme="minorHAnsi" w:hAnsiTheme="minorHAnsi" w:cstheme="minorHAnsi"/>
          <w:color w:val="auto"/>
          <w:sz w:val="22"/>
          <w:szCs w:val="22"/>
        </w:rPr>
        <w:t xml:space="preserve"> </w:t>
      </w:r>
    </w:p>
    <w:p w:rsidR="00F2762D" w:rsidRPr="00DA49C2" w:rsidRDefault="00C020EA" w:rsidP="00D1000C">
      <w:pPr>
        <w:pStyle w:val="Default"/>
        <w:numPr>
          <w:ilvl w:val="0"/>
          <w:numId w:val="3"/>
        </w:numPr>
        <w:rPr>
          <w:rFonts w:asciiTheme="minorHAnsi" w:hAnsiTheme="minorHAnsi" w:cstheme="minorHAnsi"/>
          <w:color w:val="auto"/>
          <w:sz w:val="22"/>
          <w:szCs w:val="22"/>
        </w:rPr>
      </w:pPr>
      <w:r w:rsidRPr="00DA49C2">
        <w:rPr>
          <w:rFonts w:asciiTheme="minorHAnsi" w:hAnsiTheme="minorHAnsi" w:cstheme="minorHAnsi"/>
          <w:color w:val="auto"/>
          <w:sz w:val="22"/>
          <w:szCs w:val="22"/>
        </w:rPr>
        <w:t>Den er k</w:t>
      </w:r>
      <w:r w:rsidR="00F2762D" w:rsidRPr="00DA49C2">
        <w:rPr>
          <w:rFonts w:asciiTheme="minorHAnsi" w:hAnsiTheme="minorHAnsi" w:cstheme="minorHAnsi"/>
          <w:color w:val="auto"/>
          <w:sz w:val="22"/>
          <w:szCs w:val="22"/>
        </w:rPr>
        <w:t xml:space="preserve">onkurrencestærk </w:t>
      </w:r>
      <w:r w:rsidRPr="00DA49C2">
        <w:rPr>
          <w:rFonts w:asciiTheme="minorHAnsi" w:hAnsiTheme="minorHAnsi" w:cstheme="minorHAnsi"/>
          <w:color w:val="auto"/>
          <w:sz w:val="22"/>
          <w:szCs w:val="22"/>
        </w:rPr>
        <w:t xml:space="preserve">overfor ukrudt, </w:t>
      </w:r>
      <w:proofErr w:type="spellStart"/>
      <w:r w:rsidRPr="00DA49C2">
        <w:rPr>
          <w:rFonts w:asciiTheme="minorHAnsi" w:hAnsiTheme="minorHAnsi" w:cstheme="minorHAnsi"/>
          <w:color w:val="auto"/>
          <w:sz w:val="22"/>
          <w:szCs w:val="22"/>
        </w:rPr>
        <w:t>incl</w:t>
      </w:r>
      <w:proofErr w:type="spellEnd"/>
      <w:r w:rsidRPr="00DA49C2">
        <w:rPr>
          <w:rFonts w:asciiTheme="minorHAnsi" w:hAnsiTheme="minorHAnsi" w:cstheme="minorHAnsi"/>
          <w:color w:val="auto"/>
          <w:sz w:val="22"/>
          <w:szCs w:val="22"/>
        </w:rPr>
        <w:t xml:space="preserve"> rodukrudt </w:t>
      </w:r>
      <w:r w:rsidR="00F2762D" w:rsidRPr="00DA49C2">
        <w:rPr>
          <w:rFonts w:asciiTheme="minorHAnsi" w:hAnsiTheme="minorHAnsi" w:cstheme="minorHAnsi"/>
          <w:color w:val="auto"/>
          <w:sz w:val="22"/>
          <w:szCs w:val="22"/>
        </w:rPr>
        <w:t xml:space="preserve"> </w:t>
      </w:r>
      <w:bookmarkStart w:id="0" w:name="_GoBack"/>
      <w:bookmarkEnd w:id="0"/>
    </w:p>
    <w:p w:rsidR="00F2762D" w:rsidRPr="00DA49C2" w:rsidRDefault="00F2762D" w:rsidP="00C020EA">
      <w:pPr>
        <w:pStyle w:val="Default"/>
        <w:rPr>
          <w:rFonts w:asciiTheme="minorHAnsi" w:hAnsiTheme="minorHAnsi" w:cstheme="minorHAnsi"/>
          <w:color w:val="auto"/>
          <w:sz w:val="22"/>
          <w:szCs w:val="22"/>
        </w:rPr>
      </w:pPr>
    </w:p>
    <w:p w:rsidR="00331551" w:rsidRPr="00DA49C2" w:rsidRDefault="00331551"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Nogle af havrens stærke sider giver dog også anledning til nogle svagheder:</w:t>
      </w:r>
    </w:p>
    <w:p w:rsidR="00331551" w:rsidRPr="00DA49C2" w:rsidRDefault="00331551" w:rsidP="00C020EA">
      <w:pPr>
        <w:pStyle w:val="Default"/>
        <w:rPr>
          <w:rFonts w:asciiTheme="minorHAnsi" w:hAnsiTheme="minorHAnsi" w:cstheme="minorHAnsi"/>
          <w:color w:val="auto"/>
          <w:sz w:val="22"/>
          <w:szCs w:val="22"/>
        </w:rPr>
      </w:pPr>
    </w:p>
    <w:p w:rsidR="00F2762D" w:rsidRPr="00DA49C2" w:rsidRDefault="00C020EA" w:rsidP="00C020EA">
      <w:pPr>
        <w:pStyle w:val="Default"/>
        <w:rPr>
          <w:rFonts w:asciiTheme="minorHAnsi" w:hAnsiTheme="minorHAnsi" w:cstheme="minorHAnsi"/>
          <w:b/>
          <w:color w:val="auto"/>
          <w:sz w:val="22"/>
          <w:szCs w:val="22"/>
        </w:rPr>
      </w:pPr>
      <w:r w:rsidRPr="00DA49C2">
        <w:rPr>
          <w:rFonts w:asciiTheme="minorHAnsi" w:hAnsiTheme="minorHAnsi" w:cstheme="minorHAnsi"/>
          <w:b/>
          <w:color w:val="auto"/>
          <w:sz w:val="22"/>
          <w:szCs w:val="22"/>
        </w:rPr>
        <w:t>Havrens svagheder</w:t>
      </w:r>
    </w:p>
    <w:p w:rsidR="00C020EA" w:rsidRPr="00DA49C2" w:rsidRDefault="00331551" w:rsidP="00D1000C">
      <w:pPr>
        <w:pStyle w:val="Default"/>
        <w:numPr>
          <w:ilvl w:val="0"/>
          <w:numId w:val="4"/>
        </w:numPr>
        <w:rPr>
          <w:rFonts w:asciiTheme="minorHAnsi" w:hAnsiTheme="minorHAnsi" w:cstheme="minorHAnsi"/>
          <w:color w:val="auto"/>
          <w:sz w:val="22"/>
          <w:szCs w:val="22"/>
        </w:rPr>
      </w:pPr>
      <w:r w:rsidRPr="00DA49C2">
        <w:rPr>
          <w:rFonts w:asciiTheme="minorHAnsi" w:hAnsiTheme="minorHAnsi" w:cstheme="minorHAnsi"/>
          <w:color w:val="auto"/>
          <w:sz w:val="22"/>
          <w:szCs w:val="22"/>
        </w:rPr>
        <w:t>Havre rammes hurtigt af manganmangel ved for højt reaktionstal</w:t>
      </w:r>
    </w:p>
    <w:p w:rsidR="00D04DA4" w:rsidRPr="00DA49C2" w:rsidRDefault="00D04DA4" w:rsidP="00D1000C">
      <w:pPr>
        <w:pStyle w:val="Default"/>
        <w:numPr>
          <w:ilvl w:val="0"/>
          <w:numId w:val="4"/>
        </w:numPr>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I et dårligt sædskifte opformeres skadelige mængder af </w:t>
      </w:r>
      <w:proofErr w:type="spellStart"/>
      <w:r w:rsidRPr="00DA49C2">
        <w:rPr>
          <w:rFonts w:asciiTheme="minorHAnsi" w:hAnsiTheme="minorHAnsi" w:cstheme="minorHAnsi"/>
          <w:color w:val="auto"/>
          <w:sz w:val="22"/>
          <w:szCs w:val="22"/>
        </w:rPr>
        <w:t>havrenematoder</w:t>
      </w:r>
      <w:proofErr w:type="spellEnd"/>
    </w:p>
    <w:p w:rsidR="00331551" w:rsidRPr="00DA49C2" w:rsidRDefault="00331551" w:rsidP="00D1000C">
      <w:pPr>
        <w:pStyle w:val="Default"/>
        <w:numPr>
          <w:ilvl w:val="0"/>
          <w:numId w:val="4"/>
        </w:numPr>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Stort set alle havresorter er meget følsomme for angreb af </w:t>
      </w:r>
      <w:proofErr w:type="spellStart"/>
      <w:r w:rsidRPr="00DA49C2">
        <w:rPr>
          <w:rFonts w:asciiTheme="minorHAnsi" w:hAnsiTheme="minorHAnsi" w:cstheme="minorHAnsi"/>
          <w:color w:val="auto"/>
          <w:sz w:val="22"/>
          <w:szCs w:val="22"/>
        </w:rPr>
        <w:t>havrenematoder</w:t>
      </w:r>
      <w:proofErr w:type="spellEnd"/>
    </w:p>
    <w:p w:rsidR="00331551" w:rsidRPr="00DA49C2" w:rsidRDefault="00331551" w:rsidP="00D1000C">
      <w:pPr>
        <w:pStyle w:val="Default"/>
        <w:numPr>
          <w:ilvl w:val="0"/>
          <w:numId w:val="4"/>
        </w:numPr>
        <w:rPr>
          <w:rFonts w:asciiTheme="minorHAnsi" w:hAnsiTheme="minorHAnsi" w:cstheme="minorHAnsi"/>
          <w:color w:val="auto"/>
          <w:sz w:val="22"/>
          <w:szCs w:val="22"/>
        </w:rPr>
      </w:pPr>
      <w:r w:rsidRPr="00DA49C2">
        <w:rPr>
          <w:rFonts w:asciiTheme="minorHAnsi" w:hAnsiTheme="minorHAnsi" w:cstheme="minorHAnsi"/>
          <w:color w:val="auto"/>
          <w:sz w:val="22"/>
          <w:szCs w:val="22"/>
        </w:rPr>
        <w:t>Den konkurrerer kraftigt overfor udlæg</w:t>
      </w:r>
    </w:p>
    <w:p w:rsidR="00331551" w:rsidRPr="00DA49C2" w:rsidRDefault="00331551" w:rsidP="00D1000C">
      <w:pPr>
        <w:pStyle w:val="Default"/>
        <w:numPr>
          <w:ilvl w:val="0"/>
          <w:numId w:val="4"/>
        </w:numPr>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I et tørt år kan kernerne blive meget små og kvaliteten dårlig </w:t>
      </w:r>
      <w:proofErr w:type="spellStart"/>
      <w:r w:rsidRPr="00DA49C2">
        <w:rPr>
          <w:rFonts w:asciiTheme="minorHAnsi" w:hAnsiTheme="minorHAnsi" w:cstheme="minorHAnsi"/>
          <w:color w:val="auto"/>
          <w:sz w:val="22"/>
          <w:szCs w:val="22"/>
        </w:rPr>
        <w:t>p.g.a</w:t>
      </w:r>
      <w:proofErr w:type="spellEnd"/>
      <w:r w:rsidRPr="00DA49C2">
        <w:rPr>
          <w:rFonts w:asciiTheme="minorHAnsi" w:hAnsiTheme="minorHAnsi" w:cstheme="minorHAnsi"/>
          <w:color w:val="auto"/>
          <w:sz w:val="22"/>
          <w:szCs w:val="22"/>
        </w:rPr>
        <w:t>. for høj skal-andel.</w:t>
      </w:r>
    </w:p>
    <w:p w:rsidR="00331551" w:rsidRPr="00DA49C2" w:rsidRDefault="00331551" w:rsidP="00D1000C">
      <w:pPr>
        <w:pStyle w:val="Default"/>
        <w:numPr>
          <w:ilvl w:val="0"/>
          <w:numId w:val="4"/>
        </w:numPr>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Ved overgødskning eller for høj </w:t>
      </w:r>
      <w:proofErr w:type="spellStart"/>
      <w:r w:rsidRPr="00DA49C2">
        <w:rPr>
          <w:rFonts w:asciiTheme="minorHAnsi" w:hAnsiTheme="minorHAnsi" w:cstheme="minorHAnsi"/>
          <w:color w:val="auto"/>
          <w:sz w:val="22"/>
          <w:szCs w:val="22"/>
        </w:rPr>
        <w:t>udsædsmængde</w:t>
      </w:r>
      <w:proofErr w:type="spellEnd"/>
      <w:r w:rsidRPr="00DA49C2">
        <w:rPr>
          <w:rFonts w:asciiTheme="minorHAnsi" w:hAnsiTheme="minorHAnsi" w:cstheme="minorHAnsi"/>
          <w:color w:val="auto"/>
          <w:sz w:val="22"/>
          <w:szCs w:val="22"/>
        </w:rPr>
        <w:t xml:space="preserve"> vil den være tilbøjelig til at gå i leje</w:t>
      </w:r>
    </w:p>
    <w:p w:rsidR="003A75CA" w:rsidRPr="00DA49C2" w:rsidRDefault="003A75CA" w:rsidP="00D1000C">
      <w:pPr>
        <w:pStyle w:val="Default"/>
        <w:numPr>
          <w:ilvl w:val="0"/>
          <w:numId w:val="4"/>
        </w:numPr>
        <w:rPr>
          <w:rFonts w:asciiTheme="minorHAnsi" w:hAnsiTheme="minorHAnsi" w:cstheme="minorHAnsi"/>
          <w:color w:val="auto"/>
          <w:sz w:val="22"/>
          <w:szCs w:val="22"/>
        </w:rPr>
      </w:pPr>
      <w:r w:rsidRPr="00DA49C2">
        <w:rPr>
          <w:rFonts w:asciiTheme="minorHAnsi" w:hAnsiTheme="minorHAnsi" w:cstheme="minorHAnsi"/>
          <w:color w:val="auto"/>
          <w:sz w:val="22"/>
          <w:szCs w:val="22"/>
        </w:rPr>
        <w:t>Store mængder staldgødning kan øge risiko for grønskud og sen modning</w:t>
      </w:r>
    </w:p>
    <w:p w:rsidR="00331551" w:rsidRPr="00DA49C2" w:rsidRDefault="00331551" w:rsidP="00D1000C">
      <w:pPr>
        <w:pStyle w:val="Default"/>
        <w:numPr>
          <w:ilvl w:val="0"/>
          <w:numId w:val="4"/>
        </w:numPr>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Ved en sen høst kan den være </w:t>
      </w:r>
      <w:proofErr w:type="spellStart"/>
      <w:r w:rsidRPr="00DA49C2">
        <w:rPr>
          <w:rFonts w:asciiTheme="minorHAnsi" w:hAnsiTheme="minorHAnsi" w:cstheme="minorHAnsi"/>
          <w:color w:val="auto"/>
          <w:sz w:val="22"/>
          <w:szCs w:val="22"/>
        </w:rPr>
        <w:t>spildsom</w:t>
      </w:r>
      <w:proofErr w:type="spellEnd"/>
      <w:r w:rsidR="00D1000C" w:rsidRPr="00DA49C2">
        <w:rPr>
          <w:rFonts w:asciiTheme="minorHAnsi" w:hAnsiTheme="minorHAnsi" w:cstheme="minorHAnsi"/>
          <w:color w:val="auto"/>
          <w:sz w:val="22"/>
          <w:szCs w:val="22"/>
        </w:rPr>
        <w:t>, men som regel går den lidt i leje, og det mindsker risikoen</w:t>
      </w:r>
    </w:p>
    <w:p w:rsidR="00384181" w:rsidRPr="00DA49C2" w:rsidRDefault="00384181" w:rsidP="00D1000C">
      <w:pPr>
        <w:pStyle w:val="Default"/>
        <w:numPr>
          <w:ilvl w:val="0"/>
          <w:numId w:val="4"/>
        </w:numPr>
        <w:rPr>
          <w:rFonts w:asciiTheme="minorHAnsi" w:hAnsiTheme="minorHAnsi" w:cstheme="minorHAnsi"/>
          <w:color w:val="auto"/>
          <w:sz w:val="22"/>
          <w:szCs w:val="22"/>
        </w:rPr>
      </w:pPr>
      <w:r w:rsidRPr="00DA49C2">
        <w:rPr>
          <w:rFonts w:asciiTheme="minorHAnsi" w:hAnsiTheme="minorHAnsi" w:cstheme="minorHAnsi"/>
          <w:color w:val="auto"/>
          <w:sz w:val="22"/>
          <w:szCs w:val="22"/>
        </w:rPr>
        <w:t>Ved hårdhændet høst kan der komme afskallede kerner, der har en dårlig holdbarhed</w:t>
      </w:r>
    </w:p>
    <w:p w:rsidR="00D04DA4" w:rsidRPr="00DA49C2" w:rsidRDefault="00D04DA4" w:rsidP="00D1000C">
      <w:pPr>
        <w:pStyle w:val="Default"/>
        <w:numPr>
          <w:ilvl w:val="0"/>
          <w:numId w:val="4"/>
        </w:numPr>
        <w:rPr>
          <w:rFonts w:asciiTheme="minorHAnsi" w:hAnsiTheme="minorHAnsi" w:cstheme="minorHAnsi"/>
          <w:color w:val="auto"/>
          <w:sz w:val="22"/>
          <w:szCs w:val="22"/>
        </w:rPr>
      </w:pPr>
      <w:r w:rsidRPr="00DA49C2">
        <w:rPr>
          <w:rFonts w:asciiTheme="minorHAnsi" w:hAnsiTheme="minorHAnsi" w:cstheme="minorHAnsi"/>
          <w:color w:val="auto"/>
          <w:sz w:val="22"/>
          <w:szCs w:val="22"/>
        </w:rPr>
        <w:t>Ved sen såning angribes den ofte af fritfluer</w:t>
      </w:r>
    </w:p>
    <w:p w:rsidR="00BE2394" w:rsidRPr="00DA49C2" w:rsidRDefault="00BE2394" w:rsidP="00D1000C">
      <w:pPr>
        <w:pStyle w:val="Default"/>
        <w:numPr>
          <w:ilvl w:val="0"/>
          <w:numId w:val="4"/>
        </w:numPr>
        <w:rPr>
          <w:rFonts w:asciiTheme="minorHAnsi" w:hAnsiTheme="minorHAnsi" w:cstheme="minorHAnsi"/>
          <w:color w:val="auto"/>
          <w:sz w:val="22"/>
          <w:szCs w:val="22"/>
        </w:rPr>
      </w:pPr>
      <w:r w:rsidRPr="00DA49C2">
        <w:rPr>
          <w:rFonts w:asciiTheme="minorHAnsi" w:hAnsiTheme="minorHAnsi" w:cstheme="minorHAnsi"/>
          <w:color w:val="000000" w:themeColor="text1"/>
          <w:sz w:val="22"/>
          <w:szCs w:val="22"/>
        </w:rPr>
        <w:t>Kan</w:t>
      </w:r>
      <w:r w:rsidR="00D04DA4" w:rsidRPr="00DA49C2">
        <w:rPr>
          <w:rFonts w:asciiTheme="minorHAnsi" w:hAnsiTheme="minorHAnsi" w:cstheme="minorHAnsi"/>
          <w:color w:val="000000" w:themeColor="text1"/>
          <w:sz w:val="22"/>
          <w:szCs w:val="22"/>
        </w:rPr>
        <w:t xml:space="preserve"> ikke tåle tørke først i vækstperioden</w:t>
      </w:r>
      <w:r w:rsidRPr="00DA49C2">
        <w:rPr>
          <w:rFonts w:asciiTheme="minorHAnsi" w:hAnsiTheme="minorHAnsi" w:cstheme="minorHAnsi"/>
          <w:color w:val="000000" w:themeColor="text1"/>
          <w:sz w:val="22"/>
          <w:szCs w:val="22"/>
        </w:rPr>
        <w:t xml:space="preserve"> – </w:t>
      </w:r>
      <w:r w:rsidR="00D04DA4" w:rsidRPr="00DA49C2">
        <w:rPr>
          <w:rFonts w:asciiTheme="minorHAnsi" w:hAnsiTheme="minorHAnsi" w:cstheme="minorHAnsi"/>
          <w:color w:val="000000" w:themeColor="text1"/>
          <w:sz w:val="22"/>
          <w:szCs w:val="22"/>
        </w:rPr>
        <w:t>det er endnu en grund til at så tidligst muligt, når jordfugtigheden er størst.</w:t>
      </w:r>
    </w:p>
    <w:p w:rsidR="00F2762D" w:rsidRPr="00DA49C2" w:rsidRDefault="00F2762D" w:rsidP="00C020EA">
      <w:pPr>
        <w:pStyle w:val="Default"/>
        <w:rPr>
          <w:rFonts w:asciiTheme="minorHAnsi" w:hAnsiTheme="minorHAnsi" w:cstheme="minorHAnsi"/>
          <w:color w:val="auto"/>
          <w:sz w:val="22"/>
          <w:szCs w:val="22"/>
        </w:rPr>
      </w:pPr>
    </w:p>
    <w:p w:rsidR="00331551" w:rsidRPr="00DA49C2" w:rsidRDefault="00867080" w:rsidP="00C020EA">
      <w:pPr>
        <w:pStyle w:val="Default"/>
        <w:rPr>
          <w:rFonts w:asciiTheme="minorHAnsi" w:hAnsiTheme="minorHAnsi" w:cstheme="minorHAnsi"/>
          <w:b/>
          <w:color w:val="auto"/>
          <w:sz w:val="22"/>
          <w:szCs w:val="22"/>
        </w:rPr>
      </w:pPr>
      <w:r w:rsidRPr="00DA49C2">
        <w:rPr>
          <w:rFonts w:asciiTheme="minorHAnsi" w:hAnsiTheme="minorHAnsi" w:cstheme="minorHAnsi"/>
          <w:b/>
          <w:color w:val="auto"/>
          <w:sz w:val="22"/>
          <w:szCs w:val="22"/>
        </w:rPr>
        <w:t>Tips omkring o</w:t>
      </w:r>
      <w:r w:rsidR="00331551" w:rsidRPr="00DA49C2">
        <w:rPr>
          <w:rFonts w:asciiTheme="minorHAnsi" w:hAnsiTheme="minorHAnsi" w:cstheme="minorHAnsi"/>
          <w:b/>
          <w:color w:val="auto"/>
          <w:sz w:val="22"/>
          <w:szCs w:val="22"/>
        </w:rPr>
        <w:t>ptimal dyrkningsteknik</w:t>
      </w:r>
    </w:p>
    <w:p w:rsidR="00C407F1" w:rsidRPr="00DA49C2" w:rsidRDefault="00C407F1" w:rsidP="00C020EA">
      <w:pPr>
        <w:pStyle w:val="Default"/>
        <w:rPr>
          <w:rFonts w:asciiTheme="minorHAnsi" w:hAnsiTheme="minorHAnsi" w:cstheme="minorHAnsi"/>
          <w:b/>
          <w:color w:val="auto"/>
          <w:sz w:val="22"/>
          <w:szCs w:val="22"/>
        </w:rPr>
      </w:pPr>
    </w:p>
    <w:p w:rsidR="00CD149A" w:rsidRDefault="00CD149A" w:rsidP="00C020EA">
      <w:pPr>
        <w:pStyle w:val="Default"/>
        <w:rPr>
          <w:rFonts w:asciiTheme="minorHAnsi" w:hAnsiTheme="minorHAnsi" w:cstheme="minorHAnsi"/>
          <w:b/>
          <w:color w:val="auto"/>
          <w:sz w:val="22"/>
          <w:szCs w:val="22"/>
        </w:rPr>
      </w:pPr>
      <w:r w:rsidRPr="00DA49C2">
        <w:rPr>
          <w:rFonts w:asciiTheme="minorHAnsi" w:hAnsiTheme="minorHAnsi" w:cstheme="minorHAnsi"/>
          <w:b/>
          <w:color w:val="auto"/>
          <w:sz w:val="22"/>
          <w:szCs w:val="22"/>
        </w:rPr>
        <w:t>MARKEN</w:t>
      </w:r>
    </w:p>
    <w:p w:rsidR="00DA49C2" w:rsidRPr="00DA49C2" w:rsidRDefault="00DA49C2" w:rsidP="00C020EA">
      <w:pPr>
        <w:pStyle w:val="Default"/>
        <w:rPr>
          <w:rFonts w:asciiTheme="minorHAnsi" w:hAnsiTheme="minorHAnsi" w:cstheme="minorHAnsi"/>
          <w:b/>
          <w:color w:val="auto"/>
          <w:sz w:val="22"/>
          <w:szCs w:val="22"/>
        </w:rPr>
      </w:pPr>
    </w:p>
    <w:p w:rsidR="00A95629" w:rsidRPr="00DA49C2" w:rsidRDefault="00A95629"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Et godt sædskifte </w:t>
      </w:r>
      <w:r w:rsidR="00D04DA4" w:rsidRPr="00DA49C2">
        <w:rPr>
          <w:rFonts w:asciiTheme="minorHAnsi" w:hAnsiTheme="minorHAnsi" w:cstheme="minorHAnsi"/>
          <w:color w:val="auto"/>
          <w:sz w:val="22"/>
          <w:szCs w:val="22"/>
        </w:rPr>
        <w:t xml:space="preserve">er vigtigt af hensyn til </w:t>
      </w:r>
      <w:proofErr w:type="spellStart"/>
      <w:r w:rsidR="00D04DA4" w:rsidRPr="00DA49C2">
        <w:rPr>
          <w:rFonts w:asciiTheme="minorHAnsi" w:hAnsiTheme="minorHAnsi" w:cstheme="minorHAnsi"/>
          <w:color w:val="auto"/>
          <w:sz w:val="22"/>
          <w:szCs w:val="22"/>
        </w:rPr>
        <w:t>havreål</w:t>
      </w:r>
      <w:proofErr w:type="spellEnd"/>
      <w:r w:rsidR="00BE2394" w:rsidRPr="00DA49C2">
        <w:rPr>
          <w:rFonts w:asciiTheme="minorHAnsi" w:hAnsiTheme="minorHAnsi" w:cstheme="minorHAnsi"/>
          <w:color w:val="auto"/>
          <w:sz w:val="22"/>
          <w:szCs w:val="22"/>
        </w:rPr>
        <w:t xml:space="preserve"> (</w:t>
      </w:r>
      <w:proofErr w:type="spellStart"/>
      <w:r w:rsidR="00BE2394" w:rsidRPr="00DA49C2">
        <w:rPr>
          <w:rFonts w:asciiTheme="minorHAnsi" w:hAnsiTheme="minorHAnsi" w:cstheme="minorHAnsi"/>
          <w:color w:val="auto"/>
          <w:sz w:val="22"/>
          <w:szCs w:val="22"/>
        </w:rPr>
        <w:t>havrecystenematoder</w:t>
      </w:r>
      <w:proofErr w:type="spellEnd"/>
      <w:r w:rsidR="00BE2394" w:rsidRPr="00DA49C2">
        <w:rPr>
          <w:rFonts w:asciiTheme="minorHAnsi" w:hAnsiTheme="minorHAnsi" w:cstheme="minorHAnsi"/>
          <w:color w:val="auto"/>
          <w:sz w:val="22"/>
          <w:szCs w:val="22"/>
        </w:rPr>
        <w:t>)</w:t>
      </w:r>
      <w:r w:rsidRPr="00DA49C2">
        <w:rPr>
          <w:rFonts w:asciiTheme="minorHAnsi" w:hAnsiTheme="minorHAnsi" w:cstheme="minorHAnsi"/>
          <w:color w:val="auto"/>
          <w:sz w:val="22"/>
          <w:szCs w:val="22"/>
        </w:rPr>
        <w:t>.</w:t>
      </w:r>
      <w:r w:rsidR="00384181" w:rsidRPr="00DA49C2">
        <w:rPr>
          <w:rFonts w:asciiTheme="minorHAnsi" w:hAnsiTheme="minorHAnsi" w:cstheme="minorHAnsi"/>
          <w:color w:val="auto"/>
          <w:sz w:val="22"/>
          <w:szCs w:val="22"/>
        </w:rPr>
        <w:t xml:space="preserve"> Der kan eventuelt udtages en jordanalyse for indholdet </w:t>
      </w:r>
      <w:proofErr w:type="spellStart"/>
      <w:r w:rsidR="00384181" w:rsidRPr="00DA49C2">
        <w:rPr>
          <w:rFonts w:asciiTheme="minorHAnsi" w:hAnsiTheme="minorHAnsi" w:cstheme="minorHAnsi"/>
          <w:color w:val="auto"/>
          <w:sz w:val="22"/>
          <w:szCs w:val="22"/>
        </w:rPr>
        <w:t>nematoder</w:t>
      </w:r>
      <w:proofErr w:type="spellEnd"/>
      <w:r w:rsidR="00384181" w:rsidRPr="00DA49C2">
        <w:rPr>
          <w:rFonts w:asciiTheme="minorHAnsi" w:hAnsiTheme="minorHAnsi" w:cstheme="minorHAnsi"/>
          <w:color w:val="auto"/>
          <w:sz w:val="22"/>
          <w:szCs w:val="22"/>
        </w:rPr>
        <w:t>.</w:t>
      </w:r>
    </w:p>
    <w:p w:rsidR="00CD149A" w:rsidRPr="00DA49C2" w:rsidRDefault="00CD149A"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Hav </w:t>
      </w:r>
      <w:r w:rsidR="00A95629" w:rsidRPr="00DA49C2">
        <w:rPr>
          <w:rFonts w:asciiTheme="minorHAnsi" w:hAnsiTheme="minorHAnsi" w:cstheme="minorHAnsi"/>
          <w:color w:val="auto"/>
          <w:sz w:val="22"/>
          <w:szCs w:val="22"/>
        </w:rPr>
        <w:t>s</w:t>
      </w:r>
      <w:r w:rsidRPr="00DA49C2">
        <w:rPr>
          <w:rFonts w:asciiTheme="minorHAnsi" w:hAnsiTheme="minorHAnsi" w:cstheme="minorHAnsi"/>
          <w:color w:val="auto"/>
          <w:sz w:val="22"/>
          <w:szCs w:val="22"/>
        </w:rPr>
        <w:t xml:space="preserve">tyr på </w:t>
      </w:r>
      <w:r w:rsidR="00A95629" w:rsidRPr="00DA49C2">
        <w:rPr>
          <w:rFonts w:asciiTheme="minorHAnsi" w:hAnsiTheme="minorHAnsi" w:cstheme="minorHAnsi"/>
          <w:color w:val="auto"/>
          <w:sz w:val="22"/>
          <w:szCs w:val="22"/>
        </w:rPr>
        <w:t>reaktionstallet i jorden, så du er forberedt på risikoen for manganmangel. En bladanalyse + en konsulenterklæring giver mulighed for sprøjtning med visse manganmidler.</w:t>
      </w:r>
    </w:p>
    <w:p w:rsidR="00A95629" w:rsidRPr="00DA49C2" w:rsidRDefault="00A95629"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Mulighed for vanding på let jord er en stor fordel.</w:t>
      </w:r>
    </w:p>
    <w:p w:rsidR="00A95629" w:rsidRPr="00DA49C2" w:rsidRDefault="00A95629" w:rsidP="00C020EA">
      <w:pPr>
        <w:pStyle w:val="Default"/>
        <w:rPr>
          <w:rFonts w:asciiTheme="minorHAnsi" w:hAnsiTheme="minorHAnsi" w:cstheme="minorHAnsi"/>
          <w:color w:val="auto"/>
          <w:sz w:val="22"/>
          <w:szCs w:val="22"/>
        </w:rPr>
      </w:pPr>
    </w:p>
    <w:p w:rsidR="00331551" w:rsidRPr="00DA49C2" w:rsidRDefault="00C407F1" w:rsidP="00C020EA">
      <w:pPr>
        <w:pStyle w:val="Default"/>
        <w:rPr>
          <w:rFonts w:asciiTheme="minorHAnsi" w:hAnsiTheme="minorHAnsi" w:cstheme="minorHAnsi"/>
          <w:b/>
          <w:color w:val="auto"/>
          <w:sz w:val="22"/>
          <w:szCs w:val="22"/>
        </w:rPr>
      </w:pPr>
      <w:r w:rsidRPr="00DA49C2">
        <w:rPr>
          <w:rFonts w:asciiTheme="minorHAnsi" w:hAnsiTheme="minorHAnsi" w:cstheme="minorHAnsi"/>
          <w:b/>
          <w:color w:val="auto"/>
          <w:sz w:val="22"/>
          <w:szCs w:val="22"/>
        </w:rPr>
        <w:t>SÅNING</w:t>
      </w:r>
    </w:p>
    <w:p w:rsidR="00C407F1" w:rsidRPr="00DA49C2" w:rsidRDefault="00C407F1" w:rsidP="00C020EA">
      <w:pPr>
        <w:pStyle w:val="Default"/>
        <w:rPr>
          <w:rFonts w:asciiTheme="minorHAnsi" w:hAnsiTheme="minorHAnsi" w:cstheme="minorHAnsi"/>
          <w:b/>
          <w:color w:val="auto"/>
          <w:sz w:val="22"/>
          <w:szCs w:val="22"/>
        </w:rPr>
      </w:pPr>
    </w:p>
    <w:p w:rsidR="00C407F1" w:rsidRPr="00DA49C2" w:rsidRDefault="00C407F1" w:rsidP="00C020EA">
      <w:pPr>
        <w:pStyle w:val="Default"/>
        <w:rPr>
          <w:rFonts w:asciiTheme="minorHAnsi" w:hAnsiTheme="minorHAnsi" w:cstheme="minorHAnsi"/>
          <w:b/>
          <w:color w:val="auto"/>
          <w:sz w:val="22"/>
          <w:szCs w:val="22"/>
        </w:rPr>
      </w:pPr>
      <w:r w:rsidRPr="00DA49C2">
        <w:rPr>
          <w:rFonts w:asciiTheme="minorHAnsi" w:hAnsiTheme="minorHAnsi" w:cstheme="minorHAnsi"/>
          <w:b/>
          <w:color w:val="auto"/>
          <w:sz w:val="22"/>
          <w:szCs w:val="22"/>
        </w:rPr>
        <w:t>God kvalitet af udsæden</w:t>
      </w:r>
    </w:p>
    <w:p w:rsidR="00C407F1" w:rsidRPr="00DA49C2" w:rsidRDefault="00C407F1" w:rsidP="00C407F1">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Der må ikke være afskallede kerner imellem, da de spirer meget dårligt</w:t>
      </w:r>
      <w:r w:rsidR="00384181" w:rsidRPr="00DA49C2">
        <w:rPr>
          <w:rFonts w:asciiTheme="minorHAnsi" w:hAnsiTheme="minorHAnsi" w:cstheme="minorHAnsi"/>
          <w:color w:val="auto"/>
          <w:sz w:val="22"/>
          <w:szCs w:val="22"/>
        </w:rPr>
        <w:t>.</w:t>
      </w:r>
      <w:r w:rsidRPr="00DA49C2">
        <w:rPr>
          <w:rFonts w:asciiTheme="minorHAnsi" w:hAnsiTheme="minorHAnsi" w:cstheme="minorHAnsi"/>
          <w:color w:val="auto"/>
          <w:sz w:val="22"/>
          <w:szCs w:val="22"/>
        </w:rPr>
        <w:t xml:space="preserve"> (25-50% fremspiring) </w:t>
      </w:r>
    </w:p>
    <w:p w:rsidR="00C407F1" w:rsidRPr="00DA49C2" w:rsidRDefault="00C407F1" w:rsidP="00C020EA">
      <w:pPr>
        <w:pStyle w:val="Default"/>
        <w:rPr>
          <w:rFonts w:asciiTheme="minorHAnsi" w:hAnsiTheme="minorHAnsi" w:cstheme="minorHAnsi"/>
          <w:b/>
          <w:color w:val="auto"/>
          <w:sz w:val="22"/>
          <w:szCs w:val="22"/>
        </w:rPr>
      </w:pPr>
    </w:p>
    <w:p w:rsidR="00331551" w:rsidRPr="00DA49C2" w:rsidRDefault="00331551" w:rsidP="00C020EA">
      <w:pPr>
        <w:pStyle w:val="Default"/>
        <w:rPr>
          <w:rFonts w:asciiTheme="minorHAnsi" w:hAnsiTheme="minorHAnsi" w:cstheme="minorHAnsi"/>
          <w:b/>
          <w:color w:val="auto"/>
          <w:sz w:val="22"/>
          <w:szCs w:val="22"/>
        </w:rPr>
      </w:pPr>
      <w:proofErr w:type="spellStart"/>
      <w:r w:rsidRPr="00DA49C2">
        <w:rPr>
          <w:rFonts w:asciiTheme="minorHAnsi" w:hAnsiTheme="minorHAnsi" w:cstheme="minorHAnsi"/>
          <w:b/>
          <w:color w:val="auto"/>
          <w:sz w:val="22"/>
          <w:szCs w:val="22"/>
        </w:rPr>
        <w:t>Såtidspunkt</w:t>
      </w:r>
      <w:proofErr w:type="spellEnd"/>
    </w:p>
    <w:p w:rsidR="00331551" w:rsidRPr="00DA49C2" w:rsidRDefault="00331551"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Havre giver rigtig gode merudbytter ved at blive såe</w:t>
      </w:r>
      <w:r w:rsidR="00CD149A" w:rsidRPr="00DA49C2">
        <w:rPr>
          <w:rFonts w:asciiTheme="minorHAnsi" w:hAnsiTheme="minorHAnsi" w:cstheme="minorHAnsi"/>
          <w:color w:val="auto"/>
          <w:sz w:val="22"/>
          <w:szCs w:val="22"/>
        </w:rPr>
        <w:t>t straks, når jorden er tjenlig, og den skal sås inden midten af april for at undgå fritflueangreb.</w:t>
      </w:r>
    </w:p>
    <w:p w:rsidR="00F2762D" w:rsidRPr="00DA49C2" w:rsidRDefault="00F2762D" w:rsidP="00C020EA">
      <w:pPr>
        <w:pStyle w:val="Default"/>
        <w:rPr>
          <w:rFonts w:asciiTheme="minorHAnsi" w:hAnsiTheme="minorHAnsi" w:cstheme="minorHAnsi"/>
          <w:sz w:val="22"/>
          <w:szCs w:val="22"/>
        </w:rPr>
      </w:pP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bCs/>
          <w:color w:val="auto"/>
          <w:sz w:val="22"/>
          <w:szCs w:val="22"/>
        </w:rPr>
        <w:t>Øko</w:t>
      </w:r>
      <w:r w:rsidR="00D04DA4" w:rsidRPr="00DA49C2">
        <w:rPr>
          <w:rFonts w:asciiTheme="minorHAnsi" w:hAnsiTheme="minorHAnsi" w:cstheme="minorHAnsi"/>
          <w:bCs/>
          <w:color w:val="auto"/>
          <w:sz w:val="22"/>
          <w:szCs w:val="22"/>
        </w:rPr>
        <w:t xml:space="preserve">logiske </w:t>
      </w:r>
      <w:r w:rsidR="00331551" w:rsidRPr="00DA49C2">
        <w:rPr>
          <w:rFonts w:asciiTheme="minorHAnsi" w:hAnsiTheme="minorHAnsi" w:cstheme="minorHAnsi"/>
          <w:bCs/>
          <w:color w:val="auto"/>
          <w:sz w:val="22"/>
          <w:szCs w:val="22"/>
        </w:rPr>
        <w:t xml:space="preserve">landsforsøg med </w:t>
      </w:r>
      <w:proofErr w:type="spellStart"/>
      <w:r w:rsidRPr="00DA49C2">
        <w:rPr>
          <w:rFonts w:asciiTheme="minorHAnsi" w:hAnsiTheme="minorHAnsi" w:cstheme="minorHAnsi"/>
          <w:bCs/>
          <w:color w:val="auto"/>
          <w:sz w:val="22"/>
          <w:szCs w:val="22"/>
        </w:rPr>
        <w:t>såtid</w:t>
      </w:r>
      <w:proofErr w:type="spellEnd"/>
      <w:r w:rsidRPr="00DA49C2">
        <w:rPr>
          <w:rFonts w:asciiTheme="minorHAnsi" w:hAnsiTheme="minorHAnsi" w:cstheme="minorHAnsi"/>
          <w:bCs/>
          <w:color w:val="auto"/>
          <w:sz w:val="22"/>
          <w:szCs w:val="22"/>
        </w:rPr>
        <w:t xml:space="preserve"> </w:t>
      </w:r>
      <w:r w:rsidR="00331551" w:rsidRPr="00DA49C2">
        <w:rPr>
          <w:rFonts w:asciiTheme="minorHAnsi" w:hAnsiTheme="minorHAnsi" w:cstheme="minorHAnsi"/>
          <w:bCs/>
          <w:color w:val="auto"/>
          <w:sz w:val="22"/>
          <w:szCs w:val="22"/>
        </w:rPr>
        <w:t>viste følgende:</w:t>
      </w:r>
    </w:p>
    <w:p w:rsidR="00F2762D" w:rsidRPr="00DA49C2" w:rsidRDefault="00F2762D" w:rsidP="00C020EA">
      <w:pPr>
        <w:pStyle w:val="Default"/>
        <w:rPr>
          <w:rFonts w:asciiTheme="minorHAnsi" w:hAnsiTheme="minorHAnsi" w:cstheme="minorHAnsi"/>
          <w:color w:val="auto"/>
          <w:sz w:val="22"/>
          <w:szCs w:val="22"/>
        </w:rPr>
      </w:pPr>
      <w:proofErr w:type="spellStart"/>
      <w:r w:rsidRPr="00DA49C2">
        <w:rPr>
          <w:rFonts w:asciiTheme="minorHAnsi" w:hAnsiTheme="minorHAnsi" w:cstheme="minorHAnsi"/>
          <w:bCs/>
          <w:color w:val="auto"/>
          <w:sz w:val="22"/>
          <w:szCs w:val="22"/>
        </w:rPr>
        <w:t>Forfrugt</w:t>
      </w:r>
      <w:proofErr w:type="spellEnd"/>
      <w:r w:rsidRPr="00DA49C2">
        <w:rPr>
          <w:rFonts w:asciiTheme="minorHAnsi" w:hAnsiTheme="minorHAnsi" w:cstheme="minorHAnsi"/>
          <w:bCs/>
          <w:color w:val="auto"/>
          <w:sz w:val="22"/>
          <w:szCs w:val="22"/>
        </w:rPr>
        <w:t xml:space="preserve"> kløvergræs</w:t>
      </w:r>
      <w:r w:rsidRPr="00DA49C2">
        <w:rPr>
          <w:rFonts w:asciiTheme="minorHAnsi" w:hAnsiTheme="minorHAnsi" w:cstheme="minorHAnsi"/>
          <w:color w:val="auto"/>
          <w:sz w:val="22"/>
          <w:szCs w:val="22"/>
        </w:rPr>
        <w:t xml:space="preserve">: Udbyttetab 0,6 </w:t>
      </w:r>
      <w:proofErr w:type="spellStart"/>
      <w:r w:rsidRPr="00DA49C2">
        <w:rPr>
          <w:rFonts w:asciiTheme="minorHAnsi" w:hAnsiTheme="minorHAnsi" w:cstheme="minorHAnsi"/>
          <w:color w:val="auto"/>
          <w:sz w:val="22"/>
          <w:szCs w:val="22"/>
        </w:rPr>
        <w:t>hkg</w:t>
      </w:r>
      <w:proofErr w:type="spellEnd"/>
      <w:r w:rsidRPr="00DA49C2">
        <w:rPr>
          <w:rFonts w:asciiTheme="minorHAnsi" w:hAnsiTheme="minorHAnsi" w:cstheme="minorHAnsi"/>
          <w:color w:val="auto"/>
          <w:sz w:val="22"/>
          <w:szCs w:val="22"/>
        </w:rPr>
        <w:t xml:space="preserve"> pr. dag såningen udsættes. </w:t>
      </w:r>
    </w:p>
    <w:p w:rsidR="00F2762D" w:rsidRPr="00DA49C2" w:rsidRDefault="00F2762D" w:rsidP="00C020EA">
      <w:pPr>
        <w:pStyle w:val="Default"/>
        <w:rPr>
          <w:rFonts w:asciiTheme="minorHAnsi" w:hAnsiTheme="minorHAnsi" w:cstheme="minorHAnsi"/>
          <w:color w:val="auto"/>
          <w:sz w:val="22"/>
          <w:szCs w:val="22"/>
        </w:rPr>
      </w:pPr>
      <w:proofErr w:type="spellStart"/>
      <w:r w:rsidRPr="00DA49C2">
        <w:rPr>
          <w:rFonts w:asciiTheme="minorHAnsi" w:hAnsiTheme="minorHAnsi" w:cstheme="minorHAnsi"/>
          <w:bCs/>
          <w:color w:val="auto"/>
          <w:sz w:val="22"/>
          <w:szCs w:val="22"/>
        </w:rPr>
        <w:t>Forfrugt</w:t>
      </w:r>
      <w:proofErr w:type="spellEnd"/>
      <w:r w:rsidRPr="00DA49C2">
        <w:rPr>
          <w:rFonts w:asciiTheme="minorHAnsi" w:hAnsiTheme="minorHAnsi" w:cstheme="minorHAnsi"/>
          <w:bCs/>
          <w:color w:val="auto"/>
          <w:sz w:val="22"/>
          <w:szCs w:val="22"/>
        </w:rPr>
        <w:t xml:space="preserve"> korn</w:t>
      </w:r>
      <w:r w:rsidRPr="00DA49C2">
        <w:rPr>
          <w:rFonts w:asciiTheme="minorHAnsi" w:hAnsiTheme="minorHAnsi" w:cstheme="minorHAnsi"/>
          <w:color w:val="auto"/>
          <w:sz w:val="22"/>
          <w:szCs w:val="22"/>
        </w:rPr>
        <w:t xml:space="preserve">: Udbyttetab 0,7hkg pr. dag såningen udsættes. </w:t>
      </w:r>
    </w:p>
    <w:p w:rsidR="00331551" w:rsidRPr="00DA49C2" w:rsidRDefault="00331551" w:rsidP="00C020EA">
      <w:pPr>
        <w:rPr>
          <w:rFonts w:cstheme="minorHAnsi"/>
          <w:b/>
          <w:bCs/>
        </w:rPr>
      </w:pPr>
    </w:p>
    <w:p w:rsidR="00F2762D" w:rsidRPr="00DA49C2" w:rsidRDefault="00F2762D" w:rsidP="00C020EA">
      <w:pPr>
        <w:rPr>
          <w:rFonts w:cstheme="minorHAnsi"/>
        </w:rPr>
      </w:pPr>
      <w:r w:rsidRPr="00DA49C2">
        <w:rPr>
          <w:rFonts w:cstheme="minorHAnsi"/>
          <w:bCs/>
        </w:rPr>
        <w:t>Hektolitervægten</w:t>
      </w:r>
      <w:r w:rsidRPr="00DA49C2">
        <w:rPr>
          <w:rFonts w:cstheme="minorHAnsi"/>
          <w:b/>
          <w:bCs/>
        </w:rPr>
        <w:t xml:space="preserve"> </w:t>
      </w:r>
      <w:r w:rsidRPr="00DA49C2">
        <w:rPr>
          <w:rFonts w:cstheme="minorHAnsi"/>
        </w:rPr>
        <w:t xml:space="preserve">falder </w:t>
      </w:r>
      <w:r w:rsidR="00331551" w:rsidRPr="00DA49C2">
        <w:rPr>
          <w:rFonts w:cstheme="minorHAnsi"/>
        </w:rPr>
        <w:t xml:space="preserve">desuden </w:t>
      </w:r>
      <w:r w:rsidRPr="00DA49C2">
        <w:rPr>
          <w:rFonts w:cstheme="minorHAnsi"/>
        </w:rPr>
        <w:t xml:space="preserve">betydeligt, når såningen rykkes til efter midten af april, mest ved </w:t>
      </w:r>
      <w:proofErr w:type="spellStart"/>
      <w:r w:rsidRPr="00DA49C2">
        <w:rPr>
          <w:rFonts w:cstheme="minorHAnsi"/>
        </w:rPr>
        <w:t>forfrugt</w:t>
      </w:r>
      <w:proofErr w:type="spellEnd"/>
      <w:r w:rsidRPr="00DA49C2">
        <w:rPr>
          <w:rFonts w:cstheme="minorHAnsi"/>
        </w:rPr>
        <w:t xml:space="preserve"> korn.</w:t>
      </w:r>
    </w:p>
    <w:p w:rsidR="00F2762D" w:rsidRPr="00DA49C2" w:rsidRDefault="00F2762D" w:rsidP="00C020EA">
      <w:pPr>
        <w:pStyle w:val="Default"/>
        <w:rPr>
          <w:rFonts w:asciiTheme="minorHAnsi" w:hAnsiTheme="minorHAnsi" w:cstheme="minorHAnsi"/>
          <w:sz w:val="22"/>
          <w:szCs w:val="22"/>
        </w:rPr>
      </w:pPr>
    </w:p>
    <w:p w:rsidR="00C407F1" w:rsidRPr="00DA49C2" w:rsidRDefault="00C407F1" w:rsidP="00C020EA">
      <w:pPr>
        <w:pStyle w:val="Default"/>
        <w:rPr>
          <w:rFonts w:asciiTheme="minorHAnsi" w:hAnsiTheme="minorHAnsi" w:cstheme="minorHAnsi"/>
          <w:b/>
          <w:color w:val="auto"/>
          <w:sz w:val="22"/>
          <w:szCs w:val="22"/>
        </w:rPr>
      </w:pPr>
      <w:proofErr w:type="spellStart"/>
      <w:r w:rsidRPr="00DA49C2">
        <w:rPr>
          <w:rFonts w:asciiTheme="minorHAnsi" w:hAnsiTheme="minorHAnsi" w:cstheme="minorHAnsi"/>
          <w:b/>
          <w:color w:val="auto"/>
          <w:sz w:val="22"/>
          <w:szCs w:val="22"/>
        </w:rPr>
        <w:t>Sådybde</w:t>
      </w:r>
      <w:proofErr w:type="spellEnd"/>
      <w:r w:rsidRPr="00DA49C2">
        <w:rPr>
          <w:rFonts w:asciiTheme="minorHAnsi" w:hAnsiTheme="minorHAnsi" w:cstheme="minorHAnsi"/>
          <w:b/>
          <w:color w:val="auto"/>
          <w:sz w:val="22"/>
          <w:szCs w:val="22"/>
        </w:rPr>
        <w:t xml:space="preserve"> </w:t>
      </w:r>
    </w:p>
    <w:p w:rsidR="00F2762D" w:rsidRPr="00DA49C2" w:rsidRDefault="00C407F1"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Den optimale </w:t>
      </w:r>
      <w:proofErr w:type="spellStart"/>
      <w:r w:rsidRPr="00DA49C2">
        <w:rPr>
          <w:rFonts w:asciiTheme="minorHAnsi" w:hAnsiTheme="minorHAnsi" w:cstheme="minorHAnsi"/>
          <w:color w:val="auto"/>
          <w:sz w:val="22"/>
          <w:szCs w:val="22"/>
        </w:rPr>
        <w:t>sådybde</w:t>
      </w:r>
      <w:proofErr w:type="spellEnd"/>
      <w:r w:rsidRPr="00DA49C2">
        <w:rPr>
          <w:rFonts w:asciiTheme="minorHAnsi" w:hAnsiTheme="minorHAnsi" w:cstheme="minorHAnsi"/>
          <w:color w:val="auto"/>
          <w:sz w:val="22"/>
          <w:szCs w:val="22"/>
        </w:rPr>
        <w:t xml:space="preserve"> er 4-5 cm, mindst ved forholdsvis små kerner.</w:t>
      </w:r>
    </w:p>
    <w:p w:rsidR="00C407F1" w:rsidRPr="00DA49C2" w:rsidRDefault="00C407F1" w:rsidP="00C020EA">
      <w:pPr>
        <w:pStyle w:val="Default"/>
        <w:rPr>
          <w:rFonts w:asciiTheme="minorHAnsi" w:hAnsiTheme="minorHAnsi" w:cstheme="minorHAnsi"/>
          <w:color w:val="auto"/>
          <w:sz w:val="22"/>
          <w:szCs w:val="22"/>
        </w:rPr>
      </w:pPr>
    </w:p>
    <w:p w:rsidR="00C407F1" w:rsidRPr="00DA49C2" w:rsidRDefault="00C407F1" w:rsidP="00C020EA">
      <w:pPr>
        <w:pStyle w:val="Default"/>
        <w:rPr>
          <w:rFonts w:asciiTheme="minorHAnsi" w:hAnsiTheme="minorHAnsi" w:cstheme="minorHAnsi"/>
          <w:b/>
          <w:color w:val="auto"/>
          <w:sz w:val="22"/>
          <w:szCs w:val="22"/>
        </w:rPr>
      </w:pPr>
      <w:r w:rsidRPr="00DA49C2">
        <w:rPr>
          <w:rFonts w:asciiTheme="minorHAnsi" w:hAnsiTheme="minorHAnsi" w:cstheme="minorHAnsi"/>
          <w:b/>
          <w:color w:val="auto"/>
          <w:sz w:val="22"/>
          <w:szCs w:val="22"/>
        </w:rPr>
        <w:t>Plantetal</w:t>
      </w:r>
    </w:p>
    <w:p w:rsidR="00C407F1" w:rsidRPr="00DA49C2" w:rsidRDefault="00C407F1" w:rsidP="00C020EA">
      <w:pPr>
        <w:pStyle w:val="Default"/>
        <w:rPr>
          <w:rFonts w:asciiTheme="minorHAnsi" w:hAnsiTheme="minorHAnsi" w:cstheme="minorHAnsi"/>
          <w:color w:val="auto"/>
          <w:sz w:val="22"/>
          <w:szCs w:val="22"/>
        </w:rPr>
      </w:pPr>
    </w:p>
    <w:p w:rsidR="00F2762D"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For lav </w:t>
      </w:r>
      <w:proofErr w:type="spellStart"/>
      <w:r w:rsidRPr="00DA49C2">
        <w:rPr>
          <w:rFonts w:asciiTheme="minorHAnsi" w:hAnsiTheme="minorHAnsi" w:cstheme="minorHAnsi"/>
          <w:color w:val="auto"/>
          <w:sz w:val="22"/>
          <w:szCs w:val="22"/>
        </w:rPr>
        <w:t>udsædsmængde</w:t>
      </w:r>
      <w:proofErr w:type="spellEnd"/>
      <w:r w:rsidRPr="00DA49C2">
        <w:rPr>
          <w:rFonts w:asciiTheme="minorHAnsi" w:hAnsiTheme="minorHAnsi" w:cstheme="minorHAnsi"/>
          <w:color w:val="auto"/>
          <w:sz w:val="22"/>
          <w:szCs w:val="22"/>
        </w:rPr>
        <w:t xml:space="preserve"> øger antal</w:t>
      </w:r>
      <w:r w:rsidR="00C407F1" w:rsidRPr="00DA49C2">
        <w:rPr>
          <w:rFonts w:asciiTheme="minorHAnsi" w:hAnsiTheme="minorHAnsi" w:cstheme="minorHAnsi"/>
          <w:color w:val="auto"/>
          <w:sz w:val="22"/>
          <w:szCs w:val="22"/>
        </w:rPr>
        <w:t>let af</w:t>
      </w:r>
      <w:r w:rsidRPr="00DA49C2">
        <w:rPr>
          <w:rFonts w:asciiTheme="minorHAnsi" w:hAnsiTheme="minorHAnsi" w:cstheme="minorHAnsi"/>
          <w:color w:val="auto"/>
          <w:sz w:val="22"/>
          <w:szCs w:val="22"/>
        </w:rPr>
        <w:t xml:space="preserve"> sideskud</w:t>
      </w:r>
      <w:r w:rsidR="00C407F1" w:rsidRPr="00DA49C2">
        <w:rPr>
          <w:rFonts w:asciiTheme="minorHAnsi" w:hAnsiTheme="minorHAnsi" w:cstheme="minorHAnsi"/>
          <w:color w:val="auto"/>
          <w:sz w:val="22"/>
          <w:szCs w:val="22"/>
        </w:rPr>
        <w:t>,</w:t>
      </w:r>
      <w:r w:rsidRPr="00DA49C2">
        <w:rPr>
          <w:rFonts w:asciiTheme="minorHAnsi" w:hAnsiTheme="minorHAnsi" w:cstheme="minorHAnsi"/>
          <w:color w:val="auto"/>
          <w:sz w:val="22"/>
          <w:szCs w:val="22"/>
        </w:rPr>
        <w:t xml:space="preserve"> og dermed andelen af små kerner </w:t>
      </w:r>
      <w:r w:rsidR="00C407F1" w:rsidRPr="00DA49C2">
        <w:rPr>
          <w:rFonts w:asciiTheme="minorHAnsi" w:hAnsiTheme="minorHAnsi" w:cstheme="minorHAnsi"/>
          <w:color w:val="auto"/>
          <w:sz w:val="22"/>
          <w:szCs w:val="22"/>
        </w:rPr>
        <w:t>med for høj skalandel.</w:t>
      </w:r>
      <w:r w:rsidR="00B67D72" w:rsidRPr="00DA49C2">
        <w:rPr>
          <w:rFonts w:asciiTheme="minorHAnsi" w:hAnsiTheme="minorHAnsi" w:cstheme="minorHAnsi"/>
          <w:color w:val="auto"/>
          <w:sz w:val="22"/>
          <w:szCs w:val="22"/>
        </w:rPr>
        <w:t xml:space="preserve"> Ved en alt for høj </w:t>
      </w:r>
      <w:proofErr w:type="spellStart"/>
      <w:r w:rsidR="00B67D72" w:rsidRPr="00DA49C2">
        <w:rPr>
          <w:rFonts w:asciiTheme="minorHAnsi" w:hAnsiTheme="minorHAnsi" w:cstheme="minorHAnsi"/>
          <w:color w:val="auto"/>
          <w:sz w:val="22"/>
          <w:szCs w:val="22"/>
        </w:rPr>
        <w:t>udsædsmængde</w:t>
      </w:r>
      <w:proofErr w:type="spellEnd"/>
      <w:r w:rsidR="00B67D72" w:rsidRPr="00DA49C2">
        <w:rPr>
          <w:rFonts w:asciiTheme="minorHAnsi" w:hAnsiTheme="minorHAnsi" w:cstheme="minorHAnsi"/>
          <w:color w:val="auto"/>
          <w:sz w:val="22"/>
          <w:szCs w:val="22"/>
        </w:rPr>
        <w:t xml:space="preserve"> vil pl</w:t>
      </w:r>
      <w:r w:rsidR="002E71A0">
        <w:rPr>
          <w:rFonts w:asciiTheme="minorHAnsi" w:hAnsiTheme="minorHAnsi" w:cstheme="minorHAnsi"/>
          <w:color w:val="auto"/>
          <w:sz w:val="22"/>
          <w:szCs w:val="22"/>
        </w:rPr>
        <w:t>anterne konkurrere med sig selv, hvilket også giver små kerner.</w:t>
      </w:r>
    </w:p>
    <w:p w:rsidR="002E71A0" w:rsidRDefault="002E71A0" w:rsidP="00C020EA">
      <w:pPr>
        <w:pStyle w:val="Default"/>
        <w:rPr>
          <w:rFonts w:asciiTheme="minorHAnsi" w:hAnsiTheme="minorHAnsi" w:cstheme="minorHAnsi"/>
          <w:color w:val="auto"/>
          <w:sz w:val="22"/>
          <w:szCs w:val="22"/>
        </w:rPr>
      </w:pPr>
    </w:p>
    <w:p w:rsidR="002E71A0" w:rsidRPr="002E71A0" w:rsidRDefault="002E71A0" w:rsidP="002E71A0">
      <w:pPr>
        <w:rPr>
          <w:rFonts w:cstheme="minorHAnsi"/>
        </w:rPr>
      </w:pPr>
      <w:r w:rsidRPr="002E71A0">
        <w:rPr>
          <w:rFonts w:cstheme="minorHAnsi"/>
        </w:rPr>
        <w:t>Udgangs</w:t>
      </w:r>
      <w:r>
        <w:rPr>
          <w:rFonts w:cstheme="minorHAnsi"/>
        </w:rPr>
        <w:t>punktet i nedenstående tabel er:</w:t>
      </w:r>
    </w:p>
    <w:p w:rsidR="002E71A0" w:rsidRDefault="002E71A0" w:rsidP="002E71A0">
      <w:pPr>
        <w:rPr>
          <w:rFonts w:cstheme="minorHAnsi"/>
        </w:rPr>
      </w:pPr>
      <w:r w:rsidRPr="002E71A0">
        <w:rPr>
          <w:rFonts w:cstheme="minorHAnsi"/>
        </w:rPr>
        <w:t xml:space="preserve">God kvalitetsudsæd sået midt i marts i lunt og komfortabelt </w:t>
      </w:r>
      <w:proofErr w:type="spellStart"/>
      <w:r w:rsidRPr="002E71A0">
        <w:rPr>
          <w:rFonts w:cstheme="minorHAnsi"/>
        </w:rPr>
        <w:t>såbed</w:t>
      </w:r>
      <w:proofErr w:type="spellEnd"/>
      <w:r w:rsidRPr="002E71A0">
        <w:rPr>
          <w:rFonts w:cstheme="minorHAnsi"/>
        </w:rPr>
        <w:t>, ”normale” prisforhold for såvel udsæd</w:t>
      </w:r>
      <w:r>
        <w:rPr>
          <w:rFonts w:cstheme="minorHAnsi"/>
        </w:rPr>
        <w:t xml:space="preserve"> som forventet afregningspris.</w:t>
      </w:r>
    </w:p>
    <w:p w:rsidR="002E71A0" w:rsidRDefault="002E71A0" w:rsidP="002E71A0">
      <w:pPr>
        <w:rPr>
          <w:rFonts w:cstheme="minorHAnsi"/>
        </w:rPr>
      </w:pPr>
      <w:r>
        <w:rPr>
          <w:rFonts w:cstheme="minorHAnsi"/>
        </w:rPr>
        <w:t xml:space="preserve">Forvent ikke optimalt udbytte ved forsinkelse af såningen, selv om </w:t>
      </w:r>
      <w:proofErr w:type="spellStart"/>
      <w:r>
        <w:rPr>
          <w:rFonts w:cstheme="minorHAnsi"/>
        </w:rPr>
        <w:t>udsædsmængden</w:t>
      </w:r>
      <w:proofErr w:type="spellEnd"/>
      <w:r>
        <w:rPr>
          <w:rFonts w:cstheme="minorHAnsi"/>
        </w:rPr>
        <w:t xml:space="preserve"> sættes op..</w:t>
      </w:r>
    </w:p>
    <w:p w:rsidR="002E71A0" w:rsidRDefault="002E71A0" w:rsidP="002E71A0">
      <w:pPr>
        <w:rPr>
          <w:rFonts w:cstheme="minorHAnsi"/>
        </w:rPr>
      </w:pPr>
      <w:r>
        <w:rPr>
          <w:rFonts w:cstheme="minorHAnsi"/>
          <w:noProof/>
          <w:lang w:eastAsia="da-DK"/>
        </w:rPr>
        <mc:AlternateContent>
          <mc:Choice Requires="wps">
            <w:drawing>
              <wp:anchor distT="0" distB="0" distL="114300" distR="114300" simplePos="0" relativeHeight="251661312" behindDoc="0" locked="0" layoutInCell="1" allowOverlap="1" wp14:anchorId="037B3861" wp14:editId="292EA01B">
                <wp:simplePos x="0" y="0"/>
                <wp:positionH relativeFrom="column">
                  <wp:posOffset>3531870</wp:posOffset>
                </wp:positionH>
                <wp:positionV relativeFrom="paragraph">
                  <wp:posOffset>107315</wp:posOffset>
                </wp:positionV>
                <wp:extent cx="2385060" cy="1097280"/>
                <wp:effectExtent l="57150" t="38100" r="72390" b="102870"/>
                <wp:wrapNone/>
                <wp:docPr id="3" name="Afrundet rektangel 3"/>
                <wp:cNvGraphicFramePr/>
                <a:graphic xmlns:a="http://schemas.openxmlformats.org/drawingml/2006/main">
                  <a:graphicData uri="http://schemas.microsoft.com/office/word/2010/wordprocessingShape">
                    <wps:wsp>
                      <wps:cNvSpPr/>
                      <wps:spPr>
                        <a:xfrm>
                          <a:off x="0" y="0"/>
                          <a:ext cx="2385060" cy="1097280"/>
                        </a:xfrm>
                        <a:prstGeom prst="roundRect">
                          <a:avLst/>
                        </a:prstGeom>
                      </wps:spPr>
                      <wps:style>
                        <a:lnRef idx="1">
                          <a:schemeClr val="dk1"/>
                        </a:lnRef>
                        <a:fillRef idx="2">
                          <a:schemeClr val="dk1"/>
                        </a:fillRef>
                        <a:effectRef idx="1">
                          <a:schemeClr val="dk1"/>
                        </a:effectRef>
                        <a:fontRef idx="minor">
                          <a:schemeClr val="dk1"/>
                        </a:fontRef>
                      </wps:style>
                      <wps:txbx>
                        <w:txbxContent>
                          <w:p w:rsidR="002E71A0" w:rsidRDefault="002E71A0" w:rsidP="002E71A0">
                            <w:pPr>
                              <w:jc w:val="center"/>
                            </w:pPr>
                            <w:r>
                              <w:t>Tjek tusindkornsvægten på sækken og beregn udsædsmængden:</w:t>
                            </w:r>
                          </w:p>
                          <w:p w:rsidR="002E71A0" w:rsidRDefault="002E71A0" w:rsidP="002E71A0">
                            <w:pPr>
                              <w:jc w:val="center"/>
                            </w:pPr>
                            <w:r>
                              <w:t xml:space="preserve">Kg/ha = </w:t>
                            </w:r>
                            <w:r w:rsidRPr="002F2FB0">
                              <w:rPr>
                                <w:u w:val="single"/>
                              </w:rPr>
                              <w:t>TKV*pl/m2</w:t>
                            </w:r>
                          </w:p>
                          <w:p w:rsidR="002E71A0" w:rsidRPr="00280F43" w:rsidRDefault="002E71A0" w:rsidP="002E71A0">
                            <w:pPr>
                              <w:jc w:val="center"/>
                            </w:pPr>
                            <w:r>
                              <w:t xml:space="preserve">            % spireevne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7B3861" id="Afrundet rektangel 3" o:spid="_x0000_s1026" style="position:absolute;margin-left:278.1pt;margin-top:8.45pt;width:187.8pt;height:86.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2E71A0" w:rsidRDefault="002E71A0" w:rsidP="002E71A0">
                      <w:pPr>
                        <w:jc w:val="center"/>
                      </w:pPr>
                      <w:r>
                        <w:t>Tjek tusindkornsvægten på sækken og beregn udsædsmængden:</w:t>
                      </w:r>
                    </w:p>
                    <w:p w:rsidR="002E71A0" w:rsidRDefault="002E71A0" w:rsidP="002E71A0">
                      <w:pPr>
                        <w:jc w:val="center"/>
                      </w:pPr>
                      <w:r>
                        <w:t xml:space="preserve">Kg/ha = </w:t>
                      </w:r>
                      <w:r w:rsidRPr="002F2FB0">
                        <w:rPr>
                          <w:u w:val="single"/>
                        </w:rPr>
                        <w:t>TKV*pl/m2</w:t>
                      </w:r>
                    </w:p>
                    <w:p w:rsidR="002E71A0" w:rsidRPr="00280F43" w:rsidRDefault="002E71A0" w:rsidP="002E71A0">
                      <w:pPr>
                        <w:jc w:val="center"/>
                      </w:pPr>
                      <w:r>
                        <w:t xml:space="preserve">            % spireevne</w:t>
                      </w:r>
                    </w:p>
                  </w:txbxContent>
                </v:textbox>
              </v:roundrect>
            </w:pict>
          </mc:Fallback>
        </mc:AlternateContent>
      </w:r>
    </w:p>
    <w:tbl>
      <w:tblPr>
        <w:tblStyle w:val="Tabel-Gitter"/>
        <w:tblW w:w="0" w:type="auto"/>
        <w:tblLook w:val="04A0" w:firstRow="1" w:lastRow="0" w:firstColumn="1" w:lastColumn="0" w:noHBand="0" w:noVBand="1"/>
      </w:tblPr>
      <w:tblGrid>
        <w:gridCol w:w="2093"/>
        <w:gridCol w:w="1372"/>
        <w:gridCol w:w="1587"/>
      </w:tblGrid>
      <w:tr w:rsidR="002E71A0" w:rsidRPr="00F07515" w:rsidTr="00C11788">
        <w:tc>
          <w:tcPr>
            <w:tcW w:w="2093" w:type="dxa"/>
          </w:tcPr>
          <w:p w:rsidR="002E71A0" w:rsidRPr="00F07515" w:rsidRDefault="002E71A0" w:rsidP="00C11788">
            <w:pPr>
              <w:rPr>
                <w:rFonts w:cstheme="minorHAnsi"/>
                <w:b/>
              </w:rPr>
            </w:pPr>
          </w:p>
        </w:tc>
        <w:tc>
          <w:tcPr>
            <w:tcW w:w="1372" w:type="dxa"/>
          </w:tcPr>
          <w:p w:rsidR="002E71A0" w:rsidRPr="00F07515" w:rsidRDefault="002E71A0" w:rsidP="00C11788">
            <w:pPr>
              <w:rPr>
                <w:rFonts w:cstheme="minorHAnsi"/>
                <w:b/>
              </w:rPr>
            </w:pPr>
            <w:r w:rsidRPr="00F07515">
              <w:rPr>
                <w:rFonts w:cstheme="minorHAnsi"/>
                <w:b/>
              </w:rPr>
              <w:t>Foderhavre</w:t>
            </w:r>
          </w:p>
        </w:tc>
        <w:tc>
          <w:tcPr>
            <w:tcW w:w="1587" w:type="dxa"/>
          </w:tcPr>
          <w:p w:rsidR="002E71A0" w:rsidRPr="00F07515" w:rsidRDefault="002E71A0" w:rsidP="00C11788">
            <w:pPr>
              <w:rPr>
                <w:rFonts w:cstheme="minorHAnsi"/>
                <w:b/>
              </w:rPr>
            </w:pPr>
            <w:r w:rsidRPr="00F07515">
              <w:rPr>
                <w:rFonts w:cstheme="minorHAnsi"/>
                <w:b/>
              </w:rPr>
              <w:t>Konsumhavre</w:t>
            </w:r>
          </w:p>
        </w:tc>
      </w:tr>
      <w:tr w:rsidR="002E71A0" w:rsidTr="00C11788">
        <w:tc>
          <w:tcPr>
            <w:tcW w:w="2093" w:type="dxa"/>
          </w:tcPr>
          <w:p w:rsidR="002E71A0" w:rsidRPr="00280F43" w:rsidRDefault="002E71A0" w:rsidP="00C11788">
            <w:pPr>
              <w:rPr>
                <w:rFonts w:cstheme="minorHAnsi"/>
                <w:b/>
              </w:rPr>
            </w:pPr>
            <w:r w:rsidRPr="00280F43">
              <w:rPr>
                <w:rFonts w:cstheme="minorHAnsi"/>
                <w:b/>
              </w:rPr>
              <w:t>Såning 15/3</w:t>
            </w:r>
          </w:p>
        </w:tc>
        <w:tc>
          <w:tcPr>
            <w:tcW w:w="1372" w:type="dxa"/>
          </w:tcPr>
          <w:p w:rsidR="002E71A0" w:rsidRPr="00280F43" w:rsidRDefault="002E71A0" w:rsidP="00C11788">
            <w:pPr>
              <w:jc w:val="right"/>
              <w:rPr>
                <w:rFonts w:cstheme="minorHAnsi"/>
                <w:b/>
              </w:rPr>
            </w:pPr>
            <w:r w:rsidRPr="00280F43">
              <w:rPr>
                <w:rFonts w:cstheme="minorHAnsi"/>
                <w:b/>
              </w:rPr>
              <w:t>300 pl/m2</w:t>
            </w:r>
          </w:p>
        </w:tc>
        <w:tc>
          <w:tcPr>
            <w:tcW w:w="1587" w:type="dxa"/>
          </w:tcPr>
          <w:p w:rsidR="002E71A0" w:rsidRPr="00280F43" w:rsidRDefault="002E71A0" w:rsidP="00C11788">
            <w:pPr>
              <w:jc w:val="right"/>
              <w:rPr>
                <w:rFonts w:cstheme="minorHAnsi"/>
                <w:b/>
              </w:rPr>
            </w:pPr>
            <w:r w:rsidRPr="00280F43">
              <w:rPr>
                <w:rFonts w:cstheme="minorHAnsi"/>
                <w:b/>
              </w:rPr>
              <w:t>350 pl/m2</w:t>
            </w:r>
          </w:p>
        </w:tc>
      </w:tr>
      <w:tr w:rsidR="002E71A0" w:rsidTr="00C11788">
        <w:tc>
          <w:tcPr>
            <w:tcW w:w="2093" w:type="dxa"/>
          </w:tcPr>
          <w:p w:rsidR="002E71A0" w:rsidRDefault="002E71A0" w:rsidP="00C11788">
            <w:pPr>
              <w:rPr>
                <w:rFonts w:cstheme="minorHAnsi"/>
              </w:rPr>
            </w:pPr>
            <w:r>
              <w:rPr>
                <w:rFonts w:cstheme="minorHAnsi"/>
              </w:rPr>
              <w:t>Såning 1/4</w:t>
            </w:r>
          </w:p>
        </w:tc>
        <w:tc>
          <w:tcPr>
            <w:tcW w:w="1372" w:type="dxa"/>
          </w:tcPr>
          <w:p w:rsidR="002E71A0" w:rsidRDefault="002E71A0" w:rsidP="00C11788">
            <w:pPr>
              <w:jc w:val="right"/>
              <w:rPr>
                <w:rFonts w:cstheme="minorHAnsi"/>
              </w:rPr>
            </w:pPr>
            <w:r>
              <w:rPr>
                <w:rFonts w:cstheme="minorHAnsi"/>
              </w:rPr>
              <w:t>325 pl/m2</w:t>
            </w:r>
          </w:p>
        </w:tc>
        <w:tc>
          <w:tcPr>
            <w:tcW w:w="1587" w:type="dxa"/>
          </w:tcPr>
          <w:p w:rsidR="002E71A0" w:rsidRDefault="002E71A0" w:rsidP="00C11788">
            <w:pPr>
              <w:jc w:val="right"/>
              <w:rPr>
                <w:rFonts w:cstheme="minorHAnsi"/>
              </w:rPr>
            </w:pPr>
            <w:r>
              <w:rPr>
                <w:rFonts w:cstheme="minorHAnsi"/>
              </w:rPr>
              <w:t>400 pl/m2</w:t>
            </w:r>
          </w:p>
        </w:tc>
      </w:tr>
      <w:tr w:rsidR="002E71A0" w:rsidTr="00C11788">
        <w:tc>
          <w:tcPr>
            <w:tcW w:w="2093" w:type="dxa"/>
          </w:tcPr>
          <w:p w:rsidR="002E71A0" w:rsidRDefault="002E71A0" w:rsidP="00C11788">
            <w:pPr>
              <w:rPr>
                <w:rFonts w:cstheme="minorHAnsi"/>
              </w:rPr>
            </w:pPr>
            <w:r>
              <w:rPr>
                <w:rFonts w:cstheme="minorHAnsi"/>
              </w:rPr>
              <w:t>Såning 15/4</w:t>
            </w:r>
          </w:p>
        </w:tc>
        <w:tc>
          <w:tcPr>
            <w:tcW w:w="1372" w:type="dxa"/>
          </w:tcPr>
          <w:p w:rsidR="002E71A0" w:rsidRDefault="002E71A0" w:rsidP="00C11788">
            <w:pPr>
              <w:jc w:val="right"/>
              <w:rPr>
                <w:rFonts w:cstheme="minorHAnsi"/>
              </w:rPr>
            </w:pPr>
            <w:r>
              <w:rPr>
                <w:rFonts w:cstheme="minorHAnsi"/>
              </w:rPr>
              <w:t>350 pl/m2</w:t>
            </w:r>
          </w:p>
        </w:tc>
        <w:tc>
          <w:tcPr>
            <w:tcW w:w="1587" w:type="dxa"/>
          </w:tcPr>
          <w:p w:rsidR="002E71A0" w:rsidRDefault="002E71A0" w:rsidP="00C11788">
            <w:pPr>
              <w:jc w:val="right"/>
              <w:rPr>
                <w:rFonts w:cstheme="minorHAnsi"/>
              </w:rPr>
            </w:pPr>
            <w:r>
              <w:rPr>
                <w:rFonts w:cstheme="minorHAnsi"/>
              </w:rPr>
              <w:t>425 pl/m2</w:t>
            </w:r>
          </w:p>
        </w:tc>
      </w:tr>
      <w:tr w:rsidR="002E71A0" w:rsidTr="00C11788">
        <w:tc>
          <w:tcPr>
            <w:tcW w:w="2093" w:type="dxa"/>
          </w:tcPr>
          <w:p w:rsidR="002E71A0" w:rsidRDefault="002E71A0" w:rsidP="00C11788">
            <w:pPr>
              <w:rPr>
                <w:rFonts w:cstheme="minorHAnsi"/>
              </w:rPr>
            </w:pPr>
            <w:r>
              <w:rPr>
                <w:rFonts w:cstheme="minorHAnsi"/>
              </w:rPr>
              <w:t>Mekanisk ukrudtsbekæmpelse</w:t>
            </w:r>
          </w:p>
        </w:tc>
        <w:tc>
          <w:tcPr>
            <w:tcW w:w="1372" w:type="dxa"/>
          </w:tcPr>
          <w:p w:rsidR="002E71A0" w:rsidRDefault="002E71A0" w:rsidP="00C11788">
            <w:pPr>
              <w:jc w:val="right"/>
              <w:rPr>
                <w:rFonts w:cstheme="minorHAnsi"/>
              </w:rPr>
            </w:pPr>
            <w:r>
              <w:rPr>
                <w:rFonts w:cstheme="minorHAnsi"/>
              </w:rPr>
              <w:t>+ 10%</w:t>
            </w:r>
          </w:p>
        </w:tc>
        <w:tc>
          <w:tcPr>
            <w:tcW w:w="1587" w:type="dxa"/>
          </w:tcPr>
          <w:p w:rsidR="002E71A0" w:rsidRDefault="002E71A0" w:rsidP="00C11788">
            <w:pPr>
              <w:jc w:val="right"/>
              <w:rPr>
                <w:rFonts w:cstheme="minorHAnsi"/>
              </w:rPr>
            </w:pPr>
            <w:r>
              <w:rPr>
                <w:rFonts w:cstheme="minorHAnsi"/>
              </w:rPr>
              <w:t>+ 10%</w:t>
            </w:r>
          </w:p>
        </w:tc>
      </w:tr>
    </w:tbl>
    <w:p w:rsidR="002E71A0" w:rsidRDefault="002E71A0" w:rsidP="002E71A0">
      <w:pPr>
        <w:rPr>
          <w:rFonts w:cstheme="minorHAnsi"/>
        </w:rPr>
      </w:pPr>
    </w:p>
    <w:p w:rsidR="00220902" w:rsidRDefault="00220902" w:rsidP="002E71A0">
      <w:pPr>
        <w:rPr>
          <w:rFonts w:cstheme="minorHAnsi"/>
        </w:rPr>
      </w:pPr>
      <w:r>
        <w:t xml:space="preserve">For korn regnes med 80-85 % markspiring i godt </w:t>
      </w:r>
      <w:proofErr w:type="spellStart"/>
      <w:r>
        <w:t>såbed</w:t>
      </w:r>
      <w:proofErr w:type="spellEnd"/>
      <w:r>
        <w:t xml:space="preserve"> og 70-75 % under mindre optimale </w:t>
      </w:r>
      <w:proofErr w:type="spellStart"/>
      <w:r>
        <w:t>forhol</w:t>
      </w:r>
      <w:proofErr w:type="spellEnd"/>
    </w:p>
    <w:p w:rsidR="002E71A0" w:rsidRPr="00D37530" w:rsidRDefault="00220902" w:rsidP="002E71A0">
      <w:pPr>
        <w:rPr>
          <w:rFonts w:cstheme="minorHAnsi"/>
        </w:rPr>
      </w:pPr>
      <w:r>
        <w:rPr>
          <w:rFonts w:cstheme="minorHAnsi"/>
        </w:rPr>
        <w:t>H</w:t>
      </w:r>
      <w:r w:rsidR="002E71A0">
        <w:rPr>
          <w:rFonts w:cstheme="minorHAnsi"/>
        </w:rPr>
        <w:t xml:space="preserve">øj risiko for </w:t>
      </w:r>
      <w:r>
        <w:rPr>
          <w:rFonts w:cstheme="minorHAnsi"/>
        </w:rPr>
        <w:t xml:space="preserve">angreb af </w:t>
      </w:r>
      <w:r w:rsidR="002E71A0">
        <w:rPr>
          <w:rFonts w:cstheme="minorHAnsi"/>
        </w:rPr>
        <w:t xml:space="preserve">fritfluer eller andre negative forhold spiller også ind på den optimale </w:t>
      </w:r>
      <w:proofErr w:type="spellStart"/>
      <w:r w:rsidR="002E71A0">
        <w:rPr>
          <w:rFonts w:cstheme="minorHAnsi"/>
        </w:rPr>
        <w:t>udsædsmængde</w:t>
      </w:r>
      <w:proofErr w:type="spellEnd"/>
      <w:r w:rsidR="002E71A0">
        <w:rPr>
          <w:rFonts w:cstheme="minorHAnsi"/>
        </w:rPr>
        <w:t>.</w:t>
      </w:r>
    </w:p>
    <w:p w:rsidR="002E71A0" w:rsidRPr="00D37530" w:rsidRDefault="002E71A0" w:rsidP="002E71A0">
      <w:pPr>
        <w:rPr>
          <w:rFonts w:cstheme="minorHAnsi"/>
        </w:rPr>
      </w:pPr>
    </w:p>
    <w:p w:rsidR="00A95629" w:rsidRPr="00DA49C2" w:rsidRDefault="00A95629" w:rsidP="00A95629">
      <w:pPr>
        <w:pStyle w:val="Default"/>
        <w:rPr>
          <w:rFonts w:asciiTheme="minorHAnsi" w:hAnsiTheme="minorHAnsi" w:cstheme="minorHAnsi"/>
          <w:b/>
          <w:color w:val="auto"/>
          <w:sz w:val="22"/>
          <w:szCs w:val="22"/>
        </w:rPr>
      </w:pPr>
      <w:r w:rsidRPr="00DA49C2">
        <w:rPr>
          <w:rFonts w:asciiTheme="minorHAnsi" w:hAnsiTheme="minorHAnsi" w:cstheme="minorHAnsi"/>
          <w:b/>
          <w:color w:val="auto"/>
          <w:sz w:val="22"/>
          <w:szCs w:val="22"/>
        </w:rPr>
        <w:t>SORTER</w:t>
      </w:r>
    </w:p>
    <w:p w:rsidR="00A95629" w:rsidRPr="00DA49C2" w:rsidRDefault="00A95629" w:rsidP="00C020EA">
      <w:pPr>
        <w:rPr>
          <w:rFonts w:cstheme="minorHAnsi"/>
        </w:rPr>
      </w:pPr>
    </w:p>
    <w:p w:rsidR="00F2762D" w:rsidRPr="00DA49C2" w:rsidRDefault="00F273DB" w:rsidP="00C020EA">
      <w:pPr>
        <w:pStyle w:val="Default"/>
        <w:rPr>
          <w:rFonts w:asciiTheme="minorHAnsi" w:hAnsiTheme="minorHAnsi" w:cstheme="minorHAnsi"/>
          <w:b/>
          <w:sz w:val="22"/>
          <w:szCs w:val="22"/>
        </w:rPr>
      </w:pPr>
      <w:r w:rsidRPr="00DA49C2">
        <w:rPr>
          <w:rFonts w:asciiTheme="minorHAnsi" w:hAnsiTheme="minorHAnsi" w:cstheme="minorHAnsi"/>
          <w:b/>
          <w:sz w:val="22"/>
          <w:szCs w:val="22"/>
        </w:rPr>
        <w:t>Sortsvalg:</w:t>
      </w:r>
    </w:p>
    <w:p w:rsidR="00F2762D" w:rsidRPr="00DA49C2" w:rsidRDefault="000A4E74"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Nedenstående sorter</w:t>
      </w:r>
      <w:r w:rsidR="00F2762D" w:rsidRPr="00DA49C2">
        <w:rPr>
          <w:rFonts w:asciiTheme="minorHAnsi" w:hAnsiTheme="minorHAnsi" w:cstheme="minorHAnsi"/>
          <w:color w:val="auto"/>
          <w:sz w:val="22"/>
          <w:szCs w:val="22"/>
        </w:rPr>
        <w:t xml:space="preserve"> </w:t>
      </w:r>
      <w:r w:rsidR="0004304A" w:rsidRPr="00DA49C2">
        <w:rPr>
          <w:rFonts w:asciiTheme="minorHAnsi" w:hAnsiTheme="minorHAnsi" w:cstheme="minorHAnsi"/>
          <w:color w:val="auto"/>
          <w:sz w:val="22"/>
          <w:szCs w:val="22"/>
        </w:rPr>
        <w:t xml:space="preserve">var i </w:t>
      </w:r>
      <w:r w:rsidR="00F2762D" w:rsidRPr="00DA49C2">
        <w:rPr>
          <w:rFonts w:asciiTheme="minorHAnsi" w:hAnsiTheme="minorHAnsi" w:cstheme="minorHAnsi"/>
          <w:color w:val="auto"/>
          <w:sz w:val="22"/>
          <w:szCs w:val="22"/>
        </w:rPr>
        <w:t>forår</w:t>
      </w:r>
      <w:r w:rsidR="0004304A" w:rsidRPr="00DA49C2">
        <w:rPr>
          <w:rFonts w:asciiTheme="minorHAnsi" w:hAnsiTheme="minorHAnsi" w:cstheme="minorHAnsi"/>
          <w:color w:val="auto"/>
          <w:sz w:val="22"/>
          <w:szCs w:val="22"/>
        </w:rPr>
        <w:t>et</w:t>
      </w:r>
      <w:r w:rsidR="00F2762D" w:rsidRPr="00DA49C2">
        <w:rPr>
          <w:rFonts w:asciiTheme="minorHAnsi" w:hAnsiTheme="minorHAnsi" w:cstheme="minorHAnsi"/>
          <w:color w:val="auto"/>
          <w:sz w:val="22"/>
          <w:szCs w:val="22"/>
        </w:rPr>
        <w:t xml:space="preserve"> </w:t>
      </w:r>
      <w:r w:rsidR="002E7510" w:rsidRPr="00DA49C2">
        <w:rPr>
          <w:rFonts w:asciiTheme="minorHAnsi" w:hAnsiTheme="minorHAnsi" w:cstheme="minorHAnsi"/>
          <w:color w:val="auto"/>
          <w:sz w:val="22"/>
          <w:szCs w:val="22"/>
        </w:rPr>
        <w:t>2019</w:t>
      </w:r>
      <w:r w:rsidR="000C618F" w:rsidRPr="00DA49C2">
        <w:rPr>
          <w:rFonts w:asciiTheme="minorHAnsi" w:hAnsiTheme="minorHAnsi" w:cstheme="minorHAnsi"/>
          <w:color w:val="auto"/>
          <w:sz w:val="22"/>
          <w:szCs w:val="22"/>
        </w:rPr>
        <w:t xml:space="preserve"> </w:t>
      </w:r>
      <w:r w:rsidR="00421567" w:rsidRPr="00DA49C2">
        <w:rPr>
          <w:rFonts w:asciiTheme="minorHAnsi" w:hAnsiTheme="minorHAnsi" w:cstheme="minorHAnsi"/>
          <w:color w:val="auto"/>
          <w:sz w:val="22"/>
          <w:szCs w:val="22"/>
        </w:rPr>
        <w:t>tilgængelige i Den økologiske F</w:t>
      </w:r>
      <w:r w:rsidRPr="00DA49C2">
        <w:rPr>
          <w:rFonts w:asciiTheme="minorHAnsi" w:hAnsiTheme="minorHAnsi" w:cstheme="minorHAnsi"/>
          <w:color w:val="auto"/>
          <w:sz w:val="22"/>
          <w:szCs w:val="22"/>
        </w:rPr>
        <w:t>rødatabase. Det anmeldte areal med certificeret havre (2. generation) fremgår til orientering. Det ses, at det kan være vanskeligt at skaffe såsæd af Emma og Gry.</w:t>
      </w:r>
    </w:p>
    <w:p w:rsidR="009F2104" w:rsidRPr="00DA49C2" w:rsidRDefault="009F2104" w:rsidP="009F2104">
      <w:pPr>
        <w:rPr>
          <w:rFonts w:cstheme="minorHAnsi"/>
        </w:rPr>
      </w:pPr>
    </w:p>
    <w:tbl>
      <w:tblPr>
        <w:tblW w:w="2161" w:type="dxa"/>
        <w:tblInd w:w="55" w:type="dxa"/>
        <w:tblCellMar>
          <w:left w:w="0" w:type="dxa"/>
          <w:right w:w="0" w:type="dxa"/>
        </w:tblCellMar>
        <w:tblLook w:val="04A0" w:firstRow="1" w:lastRow="0" w:firstColumn="1" w:lastColumn="0" w:noHBand="0" w:noVBand="1"/>
      </w:tblPr>
      <w:tblGrid>
        <w:gridCol w:w="1241"/>
        <w:gridCol w:w="920"/>
      </w:tblGrid>
      <w:tr w:rsidR="009F2104" w:rsidRPr="00DA49C2" w:rsidTr="009F2104">
        <w:trPr>
          <w:trHeight w:val="300"/>
        </w:trPr>
        <w:tc>
          <w:tcPr>
            <w:tcW w:w="124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F2104" w:rsidRPr="00DA49C2" w:rsidRDefault="00DA49C2">
            <w:pPr>
              <w:rPr>
                <w:rFonts w:cstheme="minorHAnsi"/>
                <w:b/>
                <w:bCs/>
                <w:color w:val="000000"/>
                <w:lang w:eastAsia="da-DK"/>
              </w:rPr>
            </w:pPr>
            <w:r>
              <w:rPr>
                <w:rFonts w:cstheme="minorHAnsi"/>
                <w:b/>
                <w:bCs/>
                <w:color w:val="000000"/>
                <w:lang w:eastAsia="da-DK"/>
              </w:rPr>
              <w:t>Sort</w:t>
            </w:r>
          </w:p>
        </w:tc>
        <w:tc>
          <w:tcPr>
            <w:tcW w:w="9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F2104" w:rsidRPr="00DA49C2" w:rsidRDefault="000A4E74">
            <w:pPr>
              <w:rPr>
                <w:rFonts w:cstheme="minorHAnsi"/>
                <w:color w:val="000000"/>
                <w:lang w:eastAsia="da-DK"/>
              </w:rPr>
            </w:pPr>
            <w:r w:rsidRPr="00DA49C2">
              <w:rPr>
                <w:rFonts w:cstheme="minorHAnsi"/>
                <w:noProof/>
                <w:color w:val="000000"/>
                <w:lang w:eastAsia="da-DK"/>
              </w:rPr>
              <mc:AlternateContent>
                <mc:Choice Requires="wps">
                  <w:drawing>
                    <wp:anchor distT="0" distB="0" distL="114300" distR="114300" simplePos="0" relativeHeight="251659264" behindDoc="0" locked="0" layoutInCell="1" allowOverlap="1" wp14:anchorId="180D5A6C" wp14:editId="253AFB0E">
                      <wp:simplePos x="0" y="0"/>
                      <wp:positionH relativeFrom="column">
                        <wp:posOffset>1512570</wp:posOffset>
                      </wp:positionH>
                      <wp:positionV relativeFrom="paragraph">
                        <wp:posOffset>60960</wp:posOffset>
                      </wp:positionV>
                      <wp:extent cx="2880360" cy="1173480"/>
                      <wp:effectExtent l="57150" t="38100" r="72390" b="102870"/>
                      <wp:wrapNone/>
                      <wp:docPr id="1" name="Rektangel 1"/>
                      <wp:cNvGraphicFramePr/>
                      <a:graphic xmlns:a="http://schemas.openxmlformats.org/drawingml/2006/main">
                        <a:graphicData uri="http://schemas.microsoft.com/office/word/2010/wordprocessingShape">
                          <wps:wsp>
                            <wps:cNvSpPr/>
                            <wps:spPr>
                              <a:xfrm>
                                <a:off x="0" y="0"/>
                                <a:ext cx="2880360" cy="1173480"/>
                              </a:xfrm>
                              <a:prstGeom prst="rect">
                                <a:avLst/>
                              </a:prstGeom>
                            </wps:spPr>
                            <wps:style>
                              <a:lnRef idx="1">
                                <a:schemeClr val="dk1"/>
                              </a:lnRef>
                              <a:fillRef idx="2">
                                <a:schemeClr val="dk1"/>
                              </a:fillRef>
                              <a:effectRef idx="1">
                                <a:schemeClr val="dk1"/>
                              </a:effectRef>
                              <a:fontRef idx="minor">
                                <a:schemeClr val="dk1"/>
                              </a:fontRef>
                            </wps:style>
                            <wps:txbx>
                              <w:txbxContent>
                                <w:p w:rsidR="000A4E74" w:rsidRPr="00581833" w:rsidRDefault="000A4E74" w:rsidP="000A4E74">
                                  <w:pPr>
                                    <w:pStyle w:val="Default"/>
                                    <w:rPr>
                                      <w:rFonts w:asciiTheme="minorHAnsi" w:hAnsiTheme="minorHAnsi" w:cstheme="minorHAnsi"/>
                                      <w:color w:val="auto"/>
                                      <w:sz w:val="22"/>
                                      <w:szCs w:val="22"/>
                                    </w:rPr>
                                  </w:pPr>
                                  <w:r w:rsidRPr="00581833">
                                    <w:rPr>
                                      <w:rFonts w:asciiTheme="minorHAnsi" w:hAnsiTheme="minorHAnsi" w:cstheme="minorHAnsi"/>
                                      <w:color w:val="auto"/>
                                      <w:sz w:val="22"/>
                                      <w:szCs w:val="22"/>
                                    </w:rPr>
                                    <w:t>Der skal altid medsendes en bedrifts-specifik begrundelse</w:t>
                                  </w:r>
                                  <w:r>
                                    <w:rPr>
                                      <w:rFonts w:asciiTheme="minorHAnsi" w:hAnsiTheme="minorHAnsi" w:cstheme="minorHAnsi"/>
                                      <w:color w:val="auto"/>
                                      <w:sz w:val="22"/>
                                      <w:szCs w:val="22"/>
                                    </w:rPr>
                                    <w:t xml:space="preserve"> ved ansøgning om at </w:t>
                                  </w:r>
                                  <w:r w:rsidRPr="00581833">
                                    <w:rPr>
                                      <w:rFonts w:asciiTheme="minorHAnsi" w:hAnsiTheme="minorHAnsi" w:cstheme="minorHAnsi"/>
                                      <w:color w:val="auto"/>
                                      <w:sz w:val="22"/>
                                      <w:szCs w:val="22"/>
                                    </w:rPr>
                                    <w:t>benytte en ikke-økologisk havresort, også selv om al økologisk havre er udsolgt.</w:t>
                                  </w:r>
                                </w:p>
                                <w:p w:rsidR="000A4E74" w:rsidRDefault="000A4E74" w:rsidP="000A4E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D5A6C" id="Rektangel 1" o:spid="_x0000_s1027" style="position:absolute;margin-left:119.1pt;margin-top:4.8pt;width:226.8pt;height:9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0A4E74" w:rsidRPr="00581833" w:rsidRDefault="000A4E74" w:rsidP="000A4E74">
                            <w:pPr>
                              <w:pStyle w:val="Default"/>
                              <w:rPr>
                                <w:rFonts w:asciiTheme="minorHAnsi" w:hAnsiTheme="minorHAnsi" w:cstheme="minorHAnsi"/>
                                <w:color w:val="auto"/>
                                <w:sz w:val="22"/>
                                <w:szCs w:val="22"/>
                              </w:rPr>
                            </w:pPr>
                            <w:r w:rsidRPr="00581833">
                              <w:rPr>
                                <w:rFonts w:asciiTheme="minorHAnsi" w:hAnsiTheme="minorHAnsi" w:cstheme="minorHAnsi"/>
                                <w:color w:val="auto"/>
                                <w:sz w:val="22"/>
                                <w:szCs w:val="22"/>
                              </w:rPr>
                              <w:t>Der skal altid medsendes en bedrifts-specifik begrundelse</w:t>
                            </w:r>
                            <w:r>
                              <w:rPr>
                                <w:rFonts w:asciiTheme="minorHAnsi" w:hAnsiTheme="minorHAnsi" w:cstheme="minorHAnsi"/>
                                <w:color w:val="auto"/>
                                <w:sz w:val="22"/>
                                <w:szCs w:val="22"/>
                              </w:rPr>
                              <w:t xml:space="preserve"> ved ansøgning om at </w:t>
                            </w:r>
                            <w:r w:rsidRPr="00581833">
                              <w:rPr>
                                <w:rFonts w:asciiTheme="minorHAnsi" w:hAnsiTheme="minorHAnsi" w:cstheme="minorHAnsi"/>
                                <w:color w:val="auto"/>
                                <w:sz w:val="22"/>
                                <w:szCs w:val="22"/>
                              </w:rPr>
                              <w:t>benytte en ikke-økologisk havresort, også selv om al økologisk havre er udsolgt.</w:t>
                            </w:r>
                          </w:p>
                          <w:p w:rsidR="000A4E74" w:rsidRDefault="000A4E74" w:rsidP="000A4E74">
                            <w:pPr>
                              <w:jc w:val="center"/>
                            </w:pPr>
                          </w:p>
                        </w:txbxContent>
                      </v:textbox>
                    </v:rect>
                  </w:pict>
                </mc:Fallback>
              </mc:AlternateContent>
            </w:r>
            <w:r w:rsidR="009F2104" w:rsidRPr="00DA49C2">
              <w:rPr>
                <w:rFonts w:cstheme="minorHAnsi"/>
                <w:color w:val="000000"/>
                <w:lang w:eastAsia="da-DK"/>
              </w:rPr>
              <w:t>C2 ha</w:t>
            </w:r>
          </w:p>
        </w:tc>
      </w:tr>
      <w:tr w:rsidR="009F2104" w:rsidRPr="00DA49C2" w:rsidTr="009F2104">
        <w:trPr>
          <w:trHeight w:val="300"/>
        </w:trPr>
        <w:tc>
          <w:tcPr>
            <w:tcW w:w="12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2104" w:rsidRPr="00DA49C2" w:rsidRDefault="00DA49C2">
            <w:pPr>
              <w:rPr>
                <w:rFonts w:cstheme="minorHAnsi"/>
                <w:color w:val="000000"/>
                <w:lang w:eastAsia="da-DK"/>
              </w:rPr>
            </w:pPr>
            <w:r w:rsidRPr="00DA49C2">
              <w:rPr>
                <w:rFonts w:cstheme="minorHAnsi"/>
                <w:color w:val="000000"/>
                <w:lang w:eastAsia="da-DK"/>
              </w:rPr>
              <w:t>Delfin</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9F2104" w:rsidRPr="00DA49C2" w:rsidRDefault="009F2104">
            <w:pPr>
              <w:jc w:val="right"/>
              <w:rPr>
                <w:rFonts w:cstheme="minorHAnsi"/>
                <w:color w:val="000000"/>
                <w:lang w:eastAsia="da-DK"/>
              </w:rPr>
            </w:pPr>
            <w:r w:rsidRPr="00DA49C2">
              <w:rPr>
                <w:rFonts w:cstheme="minorHAnsi"/>
                <w:color w:val="000000"/>
                <w:lang w:eastAsia="da-DK"/>
              </w:rPr>
              <w:t>300</w:t>
            </w:r>
          </w:p>
        </w:tc>
      </w:tr>
      <w:tr w:rsidR="009F2104" w:rsidRPr="00DA49C2" w:rsidTr="009F2104">
        <w:trPr>
          <w:trHeight w:val="300"/>
        </w:trPr>
        <w:tc>
          <w:tcPr>
            <w:tcW w:w="12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2104" w:rsidRPr="00DA49C2" w:rsidRDefault="00DA49C2">
            <w:pPr>
              <w:rPr>
                <w:rFonts w:cstheme="minorHAnsi"/>
                <w:color w:val="000000"/>
                <w:lang w:eastAsia="da-DK"/>
              </w:rPr>
            </w:pPr>
            <w:r w:rsidRPr="00DA49C2">
              <w:rPr>
                <w:rFonts w:cstheme="minorHAnsi"/>
                <w:color w:val="000000"/>
                <w:lang w:eastAsia="da-DK"/>
              </w:rPr>
              <w:t>Dominik</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9F2104" w:rsidRPr="00DA49C2" w:rsidRDefault="009F2104">
            <w:pPr>
              <w:jc w:val="right"/>
              <w:rPr>
                <w:rFonts w:cstheme="minorHAnsi"/>
                <w:color w:val="000000"/>
                <w:lang w:eastAsia="da-DK"/>
              </w:rPr>
            </w:pPr>
            <w:r w:rsidRPr="00DA49C2">
              <w:rPr>
                <w:rFonts w:cstheme="minorHAnsi"/>
                <w:color w:val="000000"/>
                <w:lang w:eastAsia="da-DK"/>
              </w:rPr>
              <w:t>1.254</w:t>
            </w:r>
          </w:p>
        </w:tc>
      </w:tr>
      <w:tr w:rsidR="009F2104" w:rsidRPr="00DA49C2" w:rsidTr="009F2104">
        <w:trPr>
          <w:trHeight w:val="300"/>
        </w:trPr>
        <w:tc>
          <w:tcPr>
            <w:tcW w:w="12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2104" w:rsidRPr="00DA49C2" w:rsidRDefault="00DA49C2">
            <w:pPr>
              <w:rPr>
                <w:rFonts w:cstheme="minorHAnsi"/>
                <w:color w:val="000000"/>
                <w:lang w:eastAsia="da-DK"/>
              </w:rPr>
            </w:pPr>
            <w:r w:rsidRPr="00DA49C2">
              <w:rPr>
                <w:rFonts w:cstheme="minorHAnsi"/>
                <w:color w:val="000000"/>
                <w:lang w:eastAsia="da-DK"/>
              </w:rPr>
              <w:t>Emma</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9F2104" w:rsidRPr="00DA49C2" w:rsidRDefault="009F2104">
            <w:pPr>
              <w:jc w:val="right"/>
              <w:rPr>
                <w:rFonts w:cstheme="minorHAnsi"/>
                <w:color w:val="000000"/>
                <w:lang w:eastAsia="da-DK"/>
              </w:rPr>
            </w:pPr>
            <w:r w:rsidRPr="00DA49C2">
              <w:rPr>
                <w:rFonts w:cstheme="minorHAnsi"/>
                <w:color w:val="000000"/>
                <w:lang w:eastAsia="da-DK"/>
              </w:rPr>
              <w:t>7</w:t>
            </w:r>
          </w:p>
        </w:tc>
      </w:tr>
      <w:tr w:rsidR="009F2104" w:rsidRPr="00DA49C2" w:rsidTr="009F2104">
        <w:trPr>
          <w:trHeight w:val="300"/>
        </w:trPr>
        <w:tc>
          <w:tcPr>
            <w:tcW w:w="12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2104" w:rsidRPr="00DA49C2" w:rsidRDefault="00DA49C2">
            <w:pPr>
              <w:rPr>
                <w:rFonts w:cstheme="minorHAnsi"/>
                <w:color w:val="000000"/>
                <w:lang w:eastAsia="da-DK"/>
              </w:rPr>
            </w:pPr>
            <w:r w:rsidRPr="00DA49C2">
              <w:rPr>
                <w:rFonts w:cstheme="minorHAnsi"/>
                <w:color w:val="000000"/>
                <w:lang w:eastAsia="da-DK"/>
              </w:rPr>
              <w:t>Gry</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9F2104" w:rsidRPr="00DA49C2" w:rsidRDefault="009F2104">
            <w:pPr>
              <w:jc w:val="right"/>
              <w:rPr>
                <w:rFonts w:cstheme="minorHAnsi"/>
                <w:color w:val="000000"/>
                <w:lang w:eastAsia="da-DK"/>
              </w:rPr>
            </w:pPr>
            <w:r w:rsidRPr="00DA49C2">
              <w:rPr>
                <w:rFonts w:cstheme="minorHAnsi"/>
                <w:color w:val="000000"/>
                <w:lang w:eastAsia="da-DK"/>
              </w:rPr>
              <w:t>17</w:t>
            </w:r>
          </w:p>
        </w:tc>
      </w:tr>
      <w:tr w:rsidR="009F2104" w:rsidRPr="00DA49C2" w:rsidTr="009F2104">
        <w:trPr>
          <w:trHeight w:val="300"/>
        </w:trPr>
        <w:tc>
          <w:tcPr>
            <w:tcW w:w="12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2104" w:rsidRPr="00DA49C2" w:rsidRDefault="00DA49C2">
            <w:pPr>
              <w:rPr>
                <w:rFonts w:cstheme="minorHAnsi"/>
                <w:color w:val="000000"/>
                <w:lang w:eastAsia="da-DK"/>
              </w:rPr>
            </w:pPr>
            <w:r w:rsidRPr="00DA49C2">
              <w:rPr>
                <w:rFonts w:cstheme="minorHAnsi"/>
                <w:color w:val="000000"/>
                <w:lang w:eastAsia="da-DK"/>
              </w:rPr>
              <w:t>Poseidon</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9F2104" w:rsidRPr="00DA49C2" w:rsidRDefault="009F2104">
            <w:pPr>
              <w:jc w:val="right"/>
              <w:rPr>
                <w:rFonts w:cstheme="minorHAnsi"/>
                <w:color w:val="000000"/>
                <w:lang w:eastAsia="da-DK"/>
              </w:rPr>
            </w:pPr>
            <w:r w:rsidRPr="00DA49C2">
              <w:rPr>
                <w:rFonts w:cstheme="minorHAnsi"/>
                <w:color w:val="000000"/>
                <w:lang w:eastAsia="da-DK"/>
              </w:rPr>
              <w:t>602</w:t>
            </w:r>
          </w:p>
        </w:tc>
      </w:tr>
      <w:tr w:rsidR="009F2104" w:rsidRPr="00DA49C2" w:rsidTr="009F2104">
        <w:trPr>
          <w:trHeight w:val="300"/>
        </w:trPr>
        <w:tc>
          <w:tcPr>
            <w:tcW w:w="12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2104" w:rsidRPr="00DA49C2" w:rsidRDefault="00DA49C2">
            <w:pPr>
              <w:rPr>
                <w:rFonts w:cstheme="minorHAnsi"/>
                <w:color w:val="000000"/>
                <w:lang w:eastAsia="da-DK"/>
              </w:rPr>
            </w:pPr>
            <w:r w:rsidRPr="00DA49C2">
              <w:rPr>
                <w:rFonts w:cstheme="minorHAnsi"/>
                <w:color w:val="000000"/>
                <w:lang w:eastAsia="da-DK"/>
              </w:rPr>
              <w:t>Symphony</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9F2104" w:rsidRPr="00DA49C2" w:rsidRDefault="009F2104">
            <w:pPr>
              <w:jc w:val="right"/>
              <w:rPr>
                <w:rFonts w:cstheme="minorHAnsi"/>
                <w:color w:val="000000"/>
                <w:lang w:eastAsia="da-DK"/>
              </w:rPr>
            </w:pPr>
            <w:r w:rsidRPr="00DA49C2">
              <w:rPr>
                <w:rFonts w:cstheme="minorHAnsi"/>
                <w:color w:val="000000"/>
                <w:lang w:eastAsia="da-DK"/>
              </w:rPr>
              <w:t>731</w:t>
            </w:r>
          </w:p>
        </w:tc>
      </w:tr>
      <w:tr w:rsidR="009F2104" w:rsidRPr="00DA49C2" w:rsidTr="009F2104">
        <w:trPr>
          <w:trHeight w:val="300"/>
        </w:trPr>
        <w:tc>
          <w:tcPr>
            <w:tcW w:w="12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2104" w:rsidRPr="00DA49C2" w:rsidRDefault="009F2104">
            <w:pPr>
              <w:rPr>
                <w:rFonts w:cstheme="minorHAnsi"/>
                <w:b/>
                <w:bCs/>
                <w:color w:val="000000"/>
                <w:lang w:eastAsia="da-DK"/>
              </w:rPr>
            </w:pPr>
            <w:r w:rsidRPr="00DA49C2">
              <w:rPr>
                <w:rFonts w:cstheme="minorHAnsi"/>
                <w:b/>
                <w:bCs/>
                <w:color w:val="000000"/>
                <w:lang w:eastAsia="da-DK"/>
              </w:rPr>
              <w:t>Total</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9F2104" w:rsidRPr="00DA49C2" w:rsidRDefault="009F2104">
            <w:pPr>
              <w:jc w:val="right"/>
              <w:rPr>
                <w:rFonts w:cstheme="minorHAnsi"/>
                <w:b/>
                <w:bCs/>
                <w:color w:val="000000"/>
                <w:lang w:eastAsia="da-DK"/>
              </w:rPr>
            </w:pPr>
            <w:r w:rsidRPr="00DA49C2">
              <w:rPr>
                <w:rFonts w:cstheme="minorHAnsi"/>
                <w:b/>
                <w:bCs/>
                <w:color w:val="000000"/>
                <w:lang w:eastAsia="da-DK"/>
              </w:rPr>
              <w:t>2.911</w:t>
            </w:r>
          </w:p>
        </w:tc>
      </w:tr>
    </w:tbl>
    <w:p w:rsidR="009F2104" w:rsidRPr="00DA49C2" w:rsidRDefault="009F2104" w:rsidP="009F2104">
      <w:pPr>
        <w:rPr>
          <w:rFonts w:cstheme="minorHAnsi"/>
          <w:i/>
        </w:rPr>
      </w:pPr>
      <w:r w:rsidRPr="00DA49C2">
        <w:rPr>
          <w:rFonts w:cstheme="minorHAnsi"/>
          <w:i/>
        </w:rPr>
        <w:t>Tystoftefonden 05-09-2019</w:t>
      </w:r>
    </w:p>
    <w:p w:rsidR="009F2104" w:rsidRPr="00DA49C2" w:rsidRDefault="009F2104" w:rsidP="00C020EA">
      <w:pPr>
        <w:pStyle w:val="Default"/>
        <w:rPr>
          <w:rFonts w:asciiTheme="minorHAnsi" w:hAnsiTheme="minorHAnsi" w:cstheme="minorHAnsi"/>
          <w:color w:val="auto"/>
          <w:sz w:val="22"/>
          <w:szCs w:val="22"/>
          <w:lang w:val="en-US"/>
        </w:rPr>
      </w:pPr>
    </w:p>
    <w:p w:rsidR="00DF1CD7" w:rsidRPr="00DA49C2" w:rsidRDefault="00DF1CD7"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Emma og Gry har ikke været med i Landsforsøgene</w:t>
      </w:r>
      <w:r w:rsidR="006429D1" w:rsidRPr="00DA49C2">
        <w:rPr>
          <w:rFonts w:asciiTheme="minorHAnsi" w:hAnsiTheme="minorHAnsi" w:cstheme="minorHAnsi"/>
          <w:color w:val="auto"/>
          <w:sz w:val="22"/>
          <w:szCs w:val="22"/>
        </w:rPr>
        <w:t xml:space="preserve"> i 2019</w:t>
      </w:r>
      <w:r w:rsidRPr="00DA49C2">
        <w:rPr>
          <w:rFonts w:asciiTheme="minorHAnsi" w:hAnsiTheme="minorHAnsi" w:cstheme="minorHAnsi"/>
          <w:color w:val="auto"/>
          <w:sz w:val="22"/>
          <w:szCs w:val="22"/>
        </w:rPr>
        <w:t xml:space="preserve">. Af de resterende sorter ser kun Delfin ud til at have en god resistens mod meldug, mens de andre har været ret befængte. Delfins resistens slår godt igennem i sortsblandingen, hvor angrebet er halveret i forhold til de rene sorter. </w:t>
      </w:r>
      <w:r w:rsidR="00DC1A7F" w:rsidRPr="00DA49C2">
        <w:rPr>
          <w:rFonts w:asciiTheme="minorHAnsi" w:hAnsiTheme="minorHAnsi" w:cstheme="minorHAnsi"/>
          <w:color w:val="auto"/>
          <w:sz w:val="22"/>
          <w:szCs w:val="22"/>
        </w:rPr>
        <w:t xml:space="preserve">Dominik halter noget bagud i udbytte og er kun relevant i forbindelse med forebyggelse af angreb af </w:t>
      </w:r>
      <w:proofErr w:type="spellStart"/>
      <w:r w:rsidR="00DC1A7F" w:rsidRPr="00DA49C2">
        <w:rPr>
          <w:rFonts w:asciiTheme="minorHAnsi" w:hAnsiTheme="minorHAnsi" w:cstheme="minorHAnsi"/>
          <w:color w:val="auto"/>
          <w:sz w:val="22"/>
          <w:szCs w:val="22"/>
        </w:rPr>
        <w:t>havreål</w:t>
      </w:r>
      <w:proofErr w:type="spellEnd"/>
    </w:p>
    <w:p w:rsidR="00706CE1" w:rsidRPr="00DA49C2" w:rsidRDefault="00DC1A7F" w:rsidP="00C020EA">
      <w:pPr>
        <w:pStyle w:val="Default"/>
        <w:rPr>
          <w:rFonts w:asciiTheme="minorHAnsi" w:hAnsiTheme="minorHAnsi" w:cstheme="minorHAnsi"/>
          <w:color w:val="auto"/>
          <w:sz w:val="22"/>
          <w:szCs w:val="22"/>
        </w:rPr>
      </w:pPr>
      <w:proofErr w:type="spellStart"/>
      <w:r w:rsidRPr="00DA49C2">
        <w:rPr>
          <w:rFonts w:asciiTheme="minorHAnsi" w:hAnsiTheme="minorHAnsi" w:cstheme="minorHAnsi"/>
          <w:color w:val="auto"/>
          <w:sz w:val="22"/>
          <w:szCs w:val="22"/>
        </w:rPr>
        <w:t>Caddy</w:t>
      </w:r>
      <w:proofErr w:type="spellEnd"/>
      <w:r w:rsidRPr="00DA49C2">
        <w:rPr>
          <w:rFonts w:asciiTheme="minorHAnsi" w:hAnsiTheme="minorHAnsi" w:cstheme="minorHAnsi"/>
          <w:color w:val="auto"/>
          <w:sz w:val="22"/>
          <w:szCs w:val="22"/>
        </w:rPr>
        <w:t>, der nu kommer med, skiller sig ikke særlig ud fra de øvrige sorter og havde også i 2019 et kraftigt meldugangreb</w:t>
      </w:r>
      <w:r w:rsidR="00241F0E" w:rsidRPr="00DA49C2">
        <w:rPr>
          <w:rFonts w:asciiTheme="minorHAnsi" w:hAnsiTheme="minorHAnsi" w:cstheme="minorHAnsi"/>
          <w:color w:val="auto"/>
          <w:sz w:val="22"/>
          <w:szCs w:val="22"/>
        </w:rPr>
        <w:t>.</w:t>
      </w:r>
    </w:p>
    <w:p w:rsidR="00241F0E" w:rsidRPr="00DA49C2" w:rsidRDefault="00241F0E"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lastRenderedPageBreak/>
        <w:t>Delfin, Symphony, Emma og Gry angives som grynhavremulighed af de respektive firmaer</w:t>
      </w:r>
      <w:r w:rsidR="009F2104" w:rsidRPr="00DA49C2">
        <w:rPr>
          <w:rFonts w:asciiTheme="minorHAnsi" w:hAnsiTheme="minorHAnsi" w:cstheme="minorHAnsi"/>
          <w:color w:val="auto"/>
          <w:sz w:val="22"/>
          <w:szCs w:val="22"/>
        </w:rPr>
        <w:t>, men det aftales individuelt</w:t>
      </w:r>
      <w:r w:rsidRPr="00DA49C2">
        <w:rPr>
          <w:rFonts w:asciiTheme="minorHAnsi" w:hAnsiTheme="minorHAnsi" w:cstheme="minorHAnsi"/>
          <w:color w:val="auto"/>
          <w:sz w:val="22"/>
          <w:szCs w:val="22"/>
        </w:rPr>
        <w:t xml:space="preserve">. </w:t>
      </w:r>
    </w:p>
    <w:p w:rsidR="00F2762D" w:rsidRPr="00DA49C2" w:rsidRDefault="00F2762D" w:rsidP="00C020EA">
      <w:pPr>
        <w:pStyle w:val="Default"/>
        <w:rPr>
          <w:rFonts w:asciiTheme="minorHAnsi" w:hAnsiTheme="minorHAnsi" w:cstheme="minorHAnsi"/>
          <w:sz w:val="22"/>
          <w:szCs w:val="22"/>
        </w:rPr>
      </w:pPr>
    </w:p>
    <w:tbl>
      <w:tblPr>
        <w:tblW w:w="8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83"/>
        <w:gridCol w:w="944"/>
        <w:gridCol w:w="944"/>
        <w:gridCol w:w="1794"/>
      </w:tblGrid>
      <w:tr w:rsidR="00CF60DF" w:rsidRPr="00DA49C2" w:rsidTr="0004304A">
        <w:trPr>
          <w:trHeight w:val="200"/>
        </w:trPr>
        <w:tc>
          <w:tcPr>
            <w:tcW w:w="3510" w:type="dxa"/>
          </w:tcPr>
          <w:p w:rsidR="00CF60DF" w:rsidRPr="00DA49C2" w:rsidRDefault="00CF60DF" w:rsidP="00C020EA">
            <w:pPr>
              <w:pStyle w:val="Default"/>
              <w:rPr>
                <w:rFonts w:asciiTheme="minorHAnsi" w:hAnsiTheme="minorHAnsi" w:cstheme="minorHAnsi"/>
                <w:sz w:val="22"/>
                <w:szCs w:val="22"/>
              </w:rPr>
            </w:pPr>
            <w:r w:rsidRPr="00DA49C2">
              <w:rPr>
                <w:rFonts w:asciiTheme="minorHAnsi" w:hAnsiTheme="minorHAnsi" w:cstheme="minorHAnsi"/>
                <w:b/>
                <w:sz w:val="22"/>
                <w:szCs w:val="22"/>
              </w:rPr>
              <w:t>Sortsegenskaber 1</w:t>
            </w:r>
          </w:p>
          <w:p w:rsidR="00CF60DF" w:rsidRPr="00DA49C2" w:rsidRDefault="00CF60DF" w:rsidP="000C618F">
            <w:pPr>
              <w:pStyle w:val="Default"/>
              <w:rPr>
                <w:rFonts w:asciiTheme="minorHAnsi" w:hAnsiTheme="minorHAnsi" w:cstheme="minorHAnsi"/>
                <w:sz w:val="22"/>
                <w:szCs w:val="22"/>
              </w:rPr>
            </w:pPr>
            <w:r w:rsidRPr="00DA49C2">
              <w:rPr>
                <w:rFonts w:asciiTheme="minorHAnsi" w:hAnsiTheme="minorHAnsi" w:cstheme="minorHAnsi"/>
                <w:sz w:val="22"/>
                <w:szCs w:val="22"/>
              </w:rPr>
              <w:t xml:space="preserve">Gennemsnit </w:t>
            </w:r>
            <w:r w:rsidR="000C618F" w:rsidRPr="00DA49C2">
              <w:rPr>
                <w:rFonts w:asciiTheme="minorHAnsi" w:hAnsiTheme="minorHAnsi" w:cstheme="minorHAnsi"/>
                <w:sz w:val="22"/>
                <w:szCs w:val="22"/>
              </w:rPr>
              <w:t xml:space="preserve">3-5 år, </w:t>
            </w:r>
            <w:proofErr w:type="spellStart"/>
            <w:r w:rsidR="000C618F" w:rsidRPr="00DA49C2">
              <w:rPr>
                <w:rFonts w:asciiTheme="minorHAnsi" w:hAnsiTheme="minorHAnsi" w:cstheme="minorHAnsi"/>
                <w:sz w:val="22"/>
                <w:szCs w:val="22"/>
              </w:rPr>
              <w:t>slutår</w:t>
            </w:r>
            <w:proofErr w:type="spellEnd"/>
            <w:r w:rsidR="000C618F" w:rsidRPr="00DA49C2">
              <w:rPr>
                <w:rFonts w:asciiTheme="minorHAnsi" w:hAnsiTheme="minorHAnsi" w:cstheme="minorHAnsi"/>
                <w:sz w:val="22"/>
                <w:szCs w:val="22"/>
              </w:rPr>
              <w:t xml:space="preserve"> 2019</w:t>
            </w:r>
          </w:p>
        </w:tc>
        <w:tc>
          <w:tcPr>
            <w:tcW w:w="1183" w:type="dxa"/>
          </w:tcPr>
          <w:p w:rsidR="00CF60DF" w:rsidRPr="00DA49C2" w:rsidRDefault="00CF60DF" w:rsidP="00D1000C">
            <w:pPr>
              <w:pStyle w:val="Default"/>
              <w:rPr>
                <w:rFonts w:asciiTheme="minorHAnsi" w:hAnsiTheme="minorHAnsi" w:cstheme="minorHAnsi"/>
                <w:b/>
                <w:bCs/>
                <w:sz w:val="22"/>
                <w:szCs w:val="22"/>
              </w:rPr>
            </w:pPr>
            <w:r w:rsidRPr="00DA49C2">
              <w:rPr>
                <w:rFonts w:asciiTheme="minorHAnsi" w:hAnsiTheme="minorHAnsi" w:cstheme="minorHAnsi"/>
                <w:b/>
                <w:bCs/>
                <w:sz w:val="22"/>
                <w:szCs w:val="22"/>
              </w:rPr>
              <w:t xml:space="preserve">Antal år </w:t>
            </w:r>
          </w:p>
        </w:tc>
        <w:tc>
          <w:tcPr>
            <w:tcW w:w="944" w:type="dxa"/>
          </w:tcPr>
          <w:p w:rsidR="00CF60DF" w:rsidRPr="00DA49C2" w:rsidRDefault="00CF60DF" w:rsidP="00D1000C">
            <w:pPr>
              <w:pStyle w:val="Default"/>
              <w:rPr>
                <w:rFonts w:asciiTheme="minorHAnsi" w:hAnsiTheme="minorHAnsi" w:cstheme="minorHAnsi"/>
                <w:sz w:val="22"/>
                <w:szCs w:val="22"/>
              </w:rPr>
            </w:pPr>
            <w:r w:rsidRPr="00DA49C2">
              <w:rPr>
                <w:rFonts w:asciiTheme="minorHAnsi" w:hAnsiTheme="minorHAnsi" w:cstheme="minorHAnsi"/>
                <w:b/>
                <w:bCs/>
                <w:sz w:val="22"/>
                <w:szCs w:val="22"/>
              </w:rPr>
              <w:t xml:space="preserve">Kerne </w:t>
            </w:r>
            <w:proofErr w:type="spellStart"/>
            <w:r w:rsidRPr="00DA49C2">
              <w:rPr>
                <w:rFonts w:asciiTheme="minorHAnsi" w:hAnsiTheme="minorHAnsi" w:cstheme="minorHAnsi"/>
                <w:b/>
                <w:bCs/>
                <w:sz w:val="22"/>
                <w:szCs w:val="22"/>
              </w:rPr>
              <w:t>hkg</w:t>
            </w:r>
            <w:proofErr w:type="spellEnd"/>
            <w:r w:rsidRPr="00DA49C2">
              <w:rPr>
                <w:rFonts w:asciiTheme="minorHAnsi" w:hAnsiTheme="minorHAnsi" w:cstheme="minorHAnsi"/>
                <w:b/>
                <w:bCs/>
                <w:sz w:val="22"/>
                <w:szCs w:val="22"/>
              </w:rPr>
              <w:t>/ha</w:t>
            </w:r>
          </w:p>
        </w:tc>
        <w:tc>
          <w:tcPr>
            <w:tcW w:w="944" w:type="dxa"/>
          </w:tcPr>
          <w:p w:rsidR="006D5827" w:rsidRPr="00DA49C2" w:rsidRDefault="00CF60DF" w:rsidP="00D1000C">
            <w:pPr>
              <w:pStyle w:val="Default"/>
              <w:rPr>
                <w:rFonts w:asciiTheme="minorHAnsi" w:hAnsiTheme="minorHAnsi" w:cstheme="minorHAnsi"/>
                <w:b/>
                <w:bCs/>
                <w:sz w:val="22"/>
                <w:szCs w:val="22"/>
              </w:rPr>
            </w:pPr>
            <w:r w:rsidRPr="00DA49C2">
              <w:rPr>
                <w:rFonts w:asciiTheme="minorHAnsi" w:hAnsiTheme="minorHAnsi" w:cstheme="minorHAnsi"/>
                <w:b/>
                <w:bCs/>
                <w:sz w:val="22"/>
                <w:szCs w:val="22"/>
              </w:rPr>
              <w:t xml:space="preserve">Kg/ha </w:t>
            </w:r>
          </w:p>
          <w:p w:rsidR="00CF60DF" w:rsidRPr="00DA49C2" w:rsidRDefault="00CF60DF" w:rsidP="00D1000C">
            <w:pPr>
              <w:pStyle w:val="Default"/>
              <w:rPr>
                <w:rFonts w:asciiTheme="minorHAnsi" w:hAnsiTheme="minorHAnsi" w:cstheme="minorHAnsi"/>
                <w:sz w:val="22"/>
                <w:szCs w:val="22"/>
              </w:rPr>
            </w:pPr>
            <w:proofErr w:type="spellStart"/>
            <w:r w:rsidRPr="00DA49C2">
              <w:rPr>
                <w:rFonts w:asciiTheme="minorHAnsi" w:hAnsiTheme="minorHAnsi" w:cstheme="minorHAnsi"/>
                <w:b/>
                <w:bCs/>
                <w:sz w:val="22"/>
                <w:szCs w:val="22"/>
              </w:rPr>
              <w:t>fht</w:t>
            </w:r>
            <w:proofErr w:type="spellEnd"/>
          </w:p>
        </w:tc>
        <w:tc>
          <w:tcPr>
            <w:tcW w:w="1794" w:type="dxa"/>
          </w:tcPr>
          <w:p w:rsidR="006D5827" w:rsidRPr="00DA49C2" w:rsidRDefault="006D5827" w:rsidP="00D1000C">
            <w:pPr>
              <w:pStyle w:val="Default"/>
              <w:rPr>
                <w:rFonts w:asciiTheme="minorHAnsi" w:hAnsiTheme="minorHAnsi" w:cstheme="minorHAnsi"/>
                <w:sz w:val="22"/>
                <w:szCs w:val="22"/>
              </w:rPr>
            </w:pPr>
            <w:r w:rsidRPr="00DA49C2">
              <w:rPr>
                <w:rFonts w:asciiTheme="minorHAnsi" w:hAnsiTheme="minorHAnsi" w:cstheme="minorHAnsi"/>
                <w:sz w:val="22"/>
                <w:szCs w:val="22"/>
              </w:rPr>
              <w:t xml:space="preserve">Hektolitervægt, </w:t>
            </w:r>
          </w:p>
          <w:p w:rsidR="00CF60DF" w:rsidRPr="00DA49C2" w:rsidRDefault="006D5827" w:rsidP="00D1000C">
            <w:pPr>
              <w:pStyle w:val="Default"/>
              <w:rPr>
                <w:rFonts w:asciiTheme="minorHAnsi" w:hAnsiTheme="minorHAnsi" w:cstheme="minorHAnsi"/>
                <w:sz w:val="22"/>
                <w:szCs w:val="22"/>
              </w:rPr>
            </w:pPr>
            <w:r w:rsidRPr="00DA49C2">
              <w:rPr>
                <w:rFonts w:asciiTheme="minorHAnsi" w:hAnsiTheme="minorHAnsi" w:cstheme="minorHAnsi"/>
                <w:sz w:val="22"/>
                <w:szCs w:val="22"/>
              </w:rPr>
              <w:t>k</w:t>
            </w:r>
            <w:r w:rsidR="00CF60DF" w:rsidRPr="00DA49C2">
              <w:rPr>
                <w:rFonts w:asciiTheme="minorHAnsi" w:hAnsiTheme="minorHAnsi" w:cstheme="minorHAnsi"/>
                <w:sz w:val="22"/>
                <w:szCs w:val="22"/>
              </w:rPr>
              <w:t>g/hl</w:t>
            </w:r>
          </w:p>
        </w:tc>
      </w:tr>
      <w:tr w:rsidR="00CF60DF" w:rsidRPr="00DA49C2" w:rsidTr="0004304A">
        <w:trPr>
          <w:trHeight w:val="207"/>
        </w:trPr>
        <w:tc>
          <w:tcPr>
            <w:tcW w:w="3510" w:type="dxa"/>
          </w:tcPr>
          <w:p w:rsidR="00CF60DF" w:rsidRPr="00DA49C2" w:rsidRDefault="00CF60DF" w:rsidP="00C020EA">
            <w:pPr>
              <w:pStyle w:val="Default"/>
              <w:rPr>
                <w:rFonts w:asciiTheme="minorHAnsi" w:hAnsiTheme="minorHAnsi" w:cstheme="minorHAnsi"/>
                <w:sz w:val="22"/>
                <w:szCs w:val="22"/>
              </w:rPr>
            </w:pPr>
            <w:r w:rsidRPr="00DA49C2">
              <w:rPr>
                <w:rFonts w:asciiTheme="minorHAnsi" w:hAnsiTheme="minorHAnsi" w:cstheme="minorHAnsi"/>
                <w:b/>
                <w:bCs/>
                <w:sz w:val="22"/>
                <w:szCs w:val="22"/>
              </w:rPr>
              <w:t xml:space="preserve">Delfin </w:t>
            </w:r>
          </w:p>
        </w:tc>
        <w:tc>
          <w:tcPr>
            <w:tcW w:w="1183" w:type="dxa"/>
          </w:tcPr>
          <w:p w:rsidR="00CF60DF" w:rsidRPr="00DA49C2" w:rsidRDefault="000C618F"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4</w:t>
            </w:r>
            <w:r w:rsidR="00CF60DF" w:rsidRPr="00DA49C2">
              <w:rPr>
                <w:rFonts w:asciiTheme="minorHAnsi" w:hAnsiTheme="minorHAnsi" w:cstheme="minorHAnsi"/>
                <w:sz w:val="22"/>
                <w:szCs w:val="22"/>
              </w:rPr>
              <w:t xml:space="preserve"> </w:t>
            </w:r>
          </w:p>
        </w:tc>
        <w:tc>
          <w:tcPr>
            <w:tcW w:w="944" w:type="dxa"/>
          </w:tcPr>
          <w:p w:rsidR="00CF60DF" w:rsidRPr="00DA49C2" w:rsidRDefault="006D5827"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73,9</w:t>
            </w:r>
          </w:p>
        </w:tc>
        <w:tc>
          <w:tcPr>
            <w:tcW w:w="944" w:type="dxa"/>
          </w:tcPr>
          <w:p w:rsidR="00CF60DF" w:rsidRPr="00DA49C2" w:rsidRDefault="000C618F"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101</w:t>
            </w:r>
          </w:p>
        </w:tc>
        <w:tc>
          <w:tcPr>
            <w:tcW w:w="1794" w:type="dxa"/>
          </w:tcPr>
          <w:p w:rsidR="00CF60DF" w:rsidRPr="00DA49C2" w:rsidRDefault="006D5827"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53,3</w:t>
            </w:r>
          </w:p>
        </w:tc>
      </w:tr>
      <w:tr w:rsidR="00CF60DF" w:rsidRPr="00DA49C2" w:rsidTr="0004304A">
        <w:trPr>
          <w:trHeight w:val="207"/>
        </w:trPr>
        <w:tc>
          <w:tcPr>
            <w:tcW w:w="3510" w:type="dxa"/>
          </w:tcPr>
          <w:p w:rsidR="00CF60DF" w:rsidRPr="00DA49C2" w:rsidRDefault="00CF60DF" w:rsidP="00C020EA">
            <w:pPr>
              <w:pStyle w:val="Default"/>
              <w:rPr>
                <w:rFonts w:asciiTheme="minorHAnsi" w:hAnsiTheme="minorHAnsi" w:cstheme="minorHAnsi"/>
                <w:sz w:val="22"/>
                <w:szCs w:val="22"/>
              </w:rPr>
            </w:pPr>
            <w:r w:rsidRPr="00DA49C2">
              <w:rPr>
                <w:rFonts w:asciiTheme="minorHAnsi" w:hAnsiTheme="minorHAnsi" w:cstheme="minorHAnsi"/>
                <w:b/>
                <w:bCs/>
                <w:sz w:val="22"/>
                <w:szCs w:val="22"/>
              </w:rPr>
              <w:t xml:space="preserve">Dominik </w:t>
            </w:r>
          </w:p>
        </w:tc>
        <w:tc>
          <w:tcPr>
            <w:tcW w:w="1183" w:type="dxa"/>
          </w:tcPr>
          <w:p w:rsidR="00CF60DF" w:rsidRPr="00DA49C2" w:rsidRDefault="00CF60DF"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 xml:space="preserve">5 </w:t>
            </w:r>
          </w:p>
        </w:tc>
        <w:tc>
          <w:tcPr>
            <w:tcW w:w="944" w:type="dxa"/>
          </w:tcPr>
          <w:p w:rsidR="00CF60DF" w:rsidRPr="00DA49C2" w:rsidRDefault="006D5827"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69,5</w:t>
            </w:r>
          </w:p>
        </w:tc>
        <w:tc>
          <w:tcPr>
            <w:tcW w:w="944" w:type="dxa"/>
          </w:tcPr>
          <w:p w:rsidR="00CF60DF" w:rsidRPr="00DA49C2" w:rsidRDefault="000C618F"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95</w:t>
            </w:r>
            <w:r w:rsidR="00CF60DF" w:rsidRPr="00DA49C2">
              <w:rPr>
                <w:rFonts w:asciiTheme="minorHAnsi" w:hAnsiTheme="minorHAnsi" w:cstheme="minorHAnsi"/>
                <w:sz w:val="22"/>
                <w:szCs w:val="22"/>
              </w:rPr>
              <w:t xml:space="preserve"> </w:t>
            </w:r>
          </w:p>
        </w:tc>
        <w:tc>
          <w:tcPr>
            <w:tcW w:w="1794" w:type="dxa"/>
          </w:tcPr>
          <w:p w:rsidR="00CF60DF" w:rsidRPr="00DA49C2" w:rsidRDefault="006D5827"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51,7</w:t>
            </w:r>
          </w:p>
        </w:tc>
      </w:tr>
      <w:tr w:rsidR="00CF60DF" w:rsidRPr="00DA49C2" w:rsidTr="0004304A">
        <w:trPr>
          <w:trHeight w:val="207"/>
        </w:trPr>
        <w:tc>
          <w:tcPr>
            <w:tcW w:w="3510" w:type="dxa"/>
          </w:tcPr>
          <w:p w:rsidR="00CF60DF" w:rsidRPr="00DA49C2" w:rsidRDefault="00CF60DF" w:rsidP="00C020EA">
            <w:pPr>
              <w:pStyle w:val="Default"/>
              <w:rPr>
                <w:rFonts w:asciiTheme="minorHAnsi" w:hAnsiTheme="minorHAnsi" w:cstheme="minorHAnsi"/>
                <w:i/>
                <w:sz w:val="22"/>
                <w:szCs w:val="22"/>
              </w:rPr>
            </w:pPr>
            <w:r w:rsidRPr="00DA49C2">
              <w:rPr>
                <w:rFonts w:asciiTheme="minorHAnsi" w:hAnsiTheme="minorHAnsi" w:cstheme="minorHAnsi"/>
                <w:b/>
                <w:bCs/>
                <w:i/>
                <w:sz w:val="22"/>
                <w:szCs w:val="22"/>
              </w:rPr>
              <w:t xml:space="preserve">Emma </w:t>
            </w:r>
            <w:r w:rsidR="005C41A9" w:rsidRPr="00DA49C2">
              <w:rPr>
                <w:rFonts w:asciiTheme="minorHAnsi" w:hAnsiTheme="minorHAnsi" w:cstheme="minorHAnsi"/>
                <w:b/>
                <w:bCs/>
                <w:i/>
                <w:sz w:val="22"/>
                <w:szCs w:val="22"/>
              </w:rPr>
              <w:t>2016-2018</w:t>
            </w:r>
          </w:p>
        </w:tc>
        <w:tc>
          <w:tcPr>
            <w:tcW w:w="1183" w:type="dxa"/>
          </w:tcPr>
          <w:p w:rsidR="00CF60DF" w:rsidRPr="00DA49C2" w:rsidRDefault="00CF60DF" w:rsidP="00CF60DF">
            <w:pPr>
              <w:pStyle w:val="Default"/>
              <w:jc w:val="right"/>
              <w:rPr>
                <w:rFonts w:asciiTheme="minorHAnsi" w:hAnsiTheme="minorHAnsi" w:cstheme="minorHAnsi"/>
                <w:i/>
                <w:sz w:val="22"/>
                <w:szCs w:val="22"/>
              </w:rPr>
            </w:pPr>
            <w:r w:rsidRPr="00DA49C2">
              <w:rPr>
                <w:rFonts w:asciiTheme="minorHAnsi" w:hAnsiTheme="minorHAnsi" w:cstheme="minorHAnsi"/>
                <w:i/>
                <w:sz w:val="22"/>
                <w:szCs w:val="22"/>
              </w:rPr>
              <w:t xml:space="preserve">3 </w:t>
            </w:r>
          </w:p>
        </w:tc>
        <w:tc>
          <w:tcPr>
            <w:tcW w:w="944" w:type="dxa"/>
          </w:tcPr>
          <w:p w:rsidR="00CF60DF" w:rsidRPr="00DA49C2" w:rsidRDefault="005C41A9" w:rsidP="00CF60DF">
            <w:pPr>
              <w:pStyle w:val="Default"/>
              <w:jc w:val="right"/>
              <w:rPr>
                <w:rFonts w:asciiTheme="minorHAnsi" w:hAnsiTheme="minorHAnsi" w:cstheme="minorHAnsi"/>
                <w:i/>
                <w:sz w:val="22"/>
                <w:szCs w:val="22"/>
              </w:rPr>
            </w:pPr>
            <w:r w:rsidRPr="00DA49C2">
              <w:rPr>
                <w:rFonts w:asciiTheme="minorHAnsi" w:hAnsiTheme="minorHAnsi" w:cstheme="minorHAnsi"/>
                <w:i/>
                <w:sz w:val="22"/>
                <w:szCs w:val="22"/>
              </w:rPr>
              <w:t>71</w:t>
            </w:r>
          </w:p>
        </w:tc>
        <w:tc>
          <w:tcPr>
            <w:tcW w:w="944" w:type="dxa"/>
          </w:tcPr>
          <w:p w:rsidR="00CF60DF" w:rsidRPr="00DA49C2" w:rsidRDefault="00CF60DF" w:rsidP="00CF60DF">
            <w:pPr>
              <w:pStyle w:val="Default"/>
              <w:jc w:val="right"/>
              <w:rPr>
                <w:rFonts w:asciiTheme="minorHAnsi" w:hAnsiTheme="minorHAnsi" w:cstheme="minorHAnsi"/>
                <w:i/>
                <w:sz w:val="22"/>
                <w:szCs w:val="22"/>
              </w:rPr>
            </w:pPr>
            <w:r w:rsidRPr="00DA49C2">
              <w:rPr>
                <w:rFonts w:asciiTheme="minorHAnsi" w:hAnsiTheme="minorHAnsi" w:cstheme="minorHAnsi"/>
                <w:i/>
                <w:sz w:val="22"/>
                <w:szCs w:val="22"/>
              </w:rPr>
              <w:t xml:space="preserve">100 </w:t>
            </w:r>
          </w:p>
        </w:tc>
        <w:tc>
          <w:tcPr>
            <w:tcW w:w="1794" w:type="dxa"/>
          </w:tcPr>
          <w:p w:rsidR="00CF60DF" w:rsidRPr="00DA49C2" w:rsidRDefault="0004304A" w:rsidP="00CF60DF">
            <w:pPr>
              <w:pStyle w:val="Default"/>
              <w:jc w:val="right"/>
              <w:rPr>
                <w:rFonts w:asciiTheme="minorHAnsi" w:hAnsiTheme="minorHAnsi" w:cstheme="minorHAnsi"/>
                <w:i/>
                <w:sz w:val="22"/>
                <w:szCs w:val="22"/>
              </w:rPr>
            </w:pPr>
            <w:r w:rsidRPr="00DA49C2">
              <w:rPr>
                <w:rFonts w:asciiTheme="minorHAnsi" w:hAnsiTheme="minorHAnsi" w:cstheme="minorHAnsi"/>
                <w:i/>
                <w:sz w:val="22"/>
                <w:szCs w:val="22"/>
              </w:rPr>
              <w:t>50</w:t>
            </w:r>
          </w:p>
        </w:tc>
      </w:tr>
      <w:tr w:rsidR="00CF60DF" w:rsidRPr="00DA49C2" w:rsidTr="0004304A">
        <w:trPr>
          <w:trHeight w:val="207"/>
        </w:trPr>
        <w:tc>
          <w:tcPr>
            <w:tcW w:w="3510" w:type="dxa"/>
          </w:tcPr>
          <w:p w:rsidR="00CF60DF" w:rsidRPr="00DA49C2" w:rsidRDefault="00CF60DF" w:rsidP="00C020EA">
            <w:pPr>
              <w:pStyle w:val="Default"/>
              <w:rPr>
                <w:rFonts w:asciiTheme="minorHAnsi" w:hAnsiTheme="minorHAnsi" w:cstheme="minorHAnsi"/>
                <w:sz w:val="22"/>
                <w:szCs w:val="22"/>
              </w:rPr>
            </w:pPr>
            <w:r w:rsidRPr="00DA49C2">
              <w:rPr>
                <w:rFonts w:asciiTheme="minorHAnsi" w:hAnsiTheme="minorHAnsi" w:cstheme="minorHAnsi"/>
                <w:b/>
                <w:bCs/>
                <w:i/>
                <w:iCs/>
                <w:sz w:val="22"/>
                <w:szCs w:val="22"/>
              </w:rPr>
              <w:t xml:space="preserve">Gry 2012-2015 </w:t>
            </w:r>
          </w:p>
        </w:tc>
        <w:tc>
          <w:tcPr>
            <w:tcW w:w="1183" w:type="dxa"/>
          </w:tcPr>
          <w:p w:rsidR="00CF60DF" w:rsidRPr="00DA49C2" w:rsidRDefault="00CF60DF" w:rsidP="00CF60DF">
            <w:pPr>
              <w:pStyle w:val="Default"/>
              <w:jc w:val="right"/>
              <w:rPr>
                <w:rFonts w:asciiTheme="minorHAnsi" w:hAnsiTheme="minorHAnsi" w:cstheme="minorHAnsi"/>
                <w:i/>
                <w:iCs/>
                <w:sz w:val="22"/>
                <w:szCs w:val="22"/>
              </w:rPr>
            </w:pPr>
            <w:r w:rsidRPr="00DA49C2">
              <w:rPr>
                <w:rFonts w:asciiTheme="minorHAnsi" w:hAnsiTheme="minorHAnsi" w:cstheme="minorHAnsi"/>
                <w:i/>
                <w:iCs/>
                <w:sz w:val="22"/>
                <w:szCs w:val="22"/>
              </w:rPr>
              <w:t xml:space="preserve">4 </w:t>
            </w:r>
          </w:p>
        </w:tc>
        <w:tc>
          <w:tcPr>
            <w:tcW w:w="944" w:type="dxa"/>
          </w:tcPr>
          <w:p w:rsidR="00CF60DF" w:rsidRPr="00DA49C2" w:rsidRDefault="005C41A9"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73</w:t>
            </w:r>
          </w:p>
        </w:tc>
        <w:tc>
          <w:tcPr>
            <w:tcW w:w="944" w:type="dxa"/>
          </w:tcPr>
          <w:p w:rsidR="00CF60DF" w:rsidRPr="00DA49C2" w:rsidRDefault="00CF60DF" w:rsidP="00CF60DF">
            <w:pPr>
              <w:pStyle w:val="Default"/>
              <w:jc w:val="right"/>
              <w:rPr>
                <w:rFonts w:asciiTheme="minorHAnsi" w:hAnsiTheme="minorHAnsi" w:cstheme="minorHAnsi"/>
                <w:sz w:val="22"/>
                <w:szCs w:val="22"/>
              </w:rPr>
            </w:pPr>
            <w:r w:rsidRPr="00DA49C2">
              <w:rPr>
                <w:rFonts w:asciiTheme="minorHAnsi" w:hAnsiTheme="minorHAnsi" w:cstheme="minorHAnsi"/>
                <w:i/>
                <w:iCs/>
                <w:sz w:val="22"/>
                <w:szCs w:val="22"/>
              </w:rPr>
              <w:t xml:space="preserve">97 </w:t>
            </w:r>
          </w:p>
        </w:tc>
        <w:tc>
          <w:tcPr>
            <w:tcW w:w="1794" w:type="dxa"/>
          </w:tcPr>
          <w:p w:rsidR="00CF60DF" w:rsidRPr="00DA49C2" w:rsidRDefault="0004304A"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53</w:t>
            </w:r>
          </w:p>
        </w:tc>
      </w:tr>
      <w:tr w:rsidR="00CF60DF" w:rsidRPr="00DA49C2" w:rsidTr="0004304A">
        <w:trPr>
          <w:trHeight w:val="207"/>
        </w:trPr>
        <w:tc>
          <w:tcPr>
            <w:tcW w:w="3510" w:type="dxa"/>
          </w:tcPr>
          <w:p w:rsidR="00CF60DF" w:rsidRPr="00DA49C2" w:rsidRDefault="00CF60DF" w:rsidP="00C020EA">
            <w:pPr>
              <w:pStyle w:val="Default"/>
              <w:rPr>
                <w:rFonts w:asciiTheme="minorHAnsi" w:hAnsiTheme="minorHAnsi" w:cstheme="minorHAnsi"/>
                <w:sz w:val="22"/>
                <w:szCs w:val="22"/>
              </w:rPr>
            </w:pPr>
            <w:r w:rsidRPr="00DA49C2">
              <w:rPr>
                <w:rFonts w:asciiTheme="minorHAnsi" w:hAnsiTheme="minorHAnsi" w:cstheme="minorHAnsi"/>
                <w:b/>
                <w:bCs/>
                <w:sz w:val="22"/>
                <w:szCs w:val="22"/>
              </w:rPr>
              <w:t xml:space="preserve">Poseidon </w:t>
            </w:r>
          </w:p>
        </w:tc>
        <w:tc>
          <w:tcPr>
            <w:tcW w:w="1183" w:type="dxa"/>
          </w:tcPr>
          <w:p w:rsidR="00CF60DF" w:rsidRPr="00DA49C2" w:rsidRDefault="00CF60DF"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 xml:space="preserve">5 </w:t>
            </w:r>
          </w:p>
        </w:tc>
        <w:tc>
          <w:tcPr>
            <w:tcW w:w="944" w:type="dxa"/>
          </w:tcPr>
          <w:p w:rsidR="00CF60DF" w:rsidRPr="00DA49C2" w:rsidRDefault="006D5827"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74,7</w:t>
            </w:r>
          </w:p>
        </w:tc>
        <w:tc>
          <w:tcPr>
            <w:tcW w:w="944" w:type="dxa"/>
          </w:tcPr>
          <w:p w:rsidR="00CF60DF" w:rsidRPr="00DA49C2" w:rsidRDefault="00CF60DF"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 xml:space="preserve">102 </w:t>
            </w:r>
          </w:p>
        </w:tc>
        <w:tc>
          <w:tcPr>
            <w:tcW w:w="1794" w:type="dxa"/>
          </w:tcPr>
          <w:p w:rsidR="00CF60DF" w:rsidRPr="00DA49C2" w:rsidRDefault="006D5827"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51,9</w:t>
            </w:r>
          </w:p>
        </w:tc>
      </w:tr>
      <w:tr w:rsidR="00CF60DF" w:rsidRPr="00DA49C2" w:rsidTr="0004304A">
        <w:trPr>
          <w:trHeight w:val="207"/>
        </w:trPr>
        <w:tc>
          <w:tcPr>
            <w:tcW w:w="3510" w:type="dxa"/>
          </w:tcPr>
          <w:p w:rsidR="00CF60DF" w:rsidRPr="00DA49C2" w:rsidRDefault="00CF60DF" w:rsidP="00C020EA">
            <w:pPr>
              <w:pStyle w:val="Default"/>
              <w:rPr>
                <w:rFonts w:asciiTheme="minorHAnsi" w:hAnsiTheme="minorHAnsi" w:cstheme="minorHAnsi"/>
                <w:sz w:val="22"/>
                <w:szCs w:val="22"/>
              </w:rPr>
            </w:pPr>
            <w:r w:rsidRPr="00DA49C2">
              <w:rPr>
                <w:rFonts w:asciiTheme="minorHAnsi" w:hAnsiTheme="minorHAnsi" w:cstheme="minorHAnsi"/>
                <w:b/>
                <w:bCs/>
                <w:sz w:val="22"/>
                <w:szCs w:val="22"/>
              </w:rPr>
              <w:t xml:space="preserve">Symphony </w:t>
            </w:r>
          </w:p>
        </w:tc>
        <w:tc>
          <w:tcPr>
            <w:tcW w:w="1183" w:type="dxa"/>
          </w:tcPr>
          <w:p w:rsidR="00CF60DF" w:rsidRPr="00DA49C2" w:rsidRDefault="00CF60DF"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 xml:space="preserve">5 </w:t>
            </w:r>
          </w:p>
        </w:tc>
        <w:tc>
          <w:tcPr>
            <w:tcW w:w="944" w:type="dxa"/>
          </w:tcPr>
          <w:p w:rsidR="00CF60DF" w:rsidRPr="00DA49C2" w:rsidRDefault="006D5827"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73,7</w:t>
            </w:r>
          </w:p>
        </w:tc>
        <w:tc>
          <w:tcPr>
            <w:tcW w:w="944" w:type="dxa"/>
          </w:tcPr>
          <w:p w:rsidR="00CF60DF" w:rsidRPr="00DA49C2" w:rsidRDefault="00CF60DF"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 xml:space="preserve">100 </w:t>
            </w:r>
          </w:p>
        </w:tc>
        <w:tc>
          <w:tcPr>
            <w:tcW w:w="1794" w:type="dxa"/>
          </w:tcPr>
          <w:p w:rsidR="00CF60DF" w:rsidRPr="00DA49C2" w:rsidRDefault="006D5827"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52,6</w:t>
            </w:r>
          </w:p>
        </w:tc>
      </w:tr>
      <w:tr w:rsidR="00CF60DF" w:rsidRPr="00DA49C2" w:rsidTr="0004304A">
        <w:trPr>
          <w:trHeight w:val="207"/>
        </w:trPr>
        <w:tc>
          <w:tcPr>
            <w:tcW w:w="3510" w:type="dxa"/>
          </w:tcPr>
          <w:p w:rsidR="00CF60DF" w:rsidRPr="00DA49C2" w:rsidRDefault="00DF1CD7" w:rsidP="00C020EA">
            <w:pPr>
              <w:pStyle w:val="Default"/>
              <w:rPr>
                <w:rFonts w:asciiTheme="minorHAnsi" w:hAnsiTheme="minorHAnsi" w:cstheme="minorHAnsi"/>
                <w:sz w:val="22"/>
                <w:szCs w:val="22"/>
              </w:rPr>
            </w:pPr>
            <w:r w:rsidRPr="00DA49C2">
              <w:rPr>
                <w:rFonts w:asciiTheme="minorHAnsi" w:hAnsiTheme="minorHAnsi" w:cstheme="minorHAnsi"/>
                <w:b/>
                <w:bCs/>
                <w:sz w:val="22"/>
                <w:szCs w:val="22"/>
              </w:rPr>
              <w:t>Sortsblanding Landsforsøg 2019</w:t>
            </w:r>
            <w:r w:rsidR="00CF60DF" w:rsidRPr="00DA49C2">
              <w:rPr>
                <w:rFonts w:asciiTheme="minorHAnsi" w:hAnsiTheme="minorHAnsi" w:cstheme="minorHAnsi"/>
                <w:b/>
                <w:bCs/>
                <w:sz w:val="22"/>
                <w:szCs w:val="22"/>
              </w:rPr>
              <w:t xml:space="preserve">: </w:t>
            </w:r>
            <w:r w:rsidR="00CF60DF" w:rsidRPr="00DA49C2">
              <w:rPr>
                <w:rFonts w:asciiTheme="minorHAnsi" w:hAnsiTheme="minorHAnsi" w:cstheme="minorHAnsi"/>
                <w:i/>
                <w:iCs/>
                <w:sz w:val="22"/>
                <w:szCs w:val="22"/>
              </w:rPr>
              <w:t>Delfin, Poseidon, Symphony</w:t>
            </w:r>
          </w:p>
        </w:tc>
        <w:tc>
          <w:tcPr>
            <w:tcW w:w="1183" w:type="dxa"/>
          </w:tcPr>
          <w:p w:rsidR="00CF60DF" w:rsidRPr="00DA49C2" w:rsidRDefault="00CF60DF"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 xml:space="preserve">5 </w:t>
            </w:r>
          </w:p>
        </w:tc>
        <w:tc>
          <w:tcPr>
            <w:tcW w:w="944" w:type="dxa"/>
          </w:tcPr>
          <w:p w:rsidR="00CF60DF" w:rsidRPr="00DA49C2" w:rsidRDefault="006D5827"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73,5</w:t>
            </w:r>
          </w:p>
        </w:tc>
        <w:tc>
          <w:tcPr>
            <w:tcW w:w="944" w:type="dxa"/>
          </w:tcPr>
          <w:p w:rsidR="00CF60DF" w:rsidRPr="00DA49C2" w:rsidRDefault="00CF60DF"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 xml:space="preserve">100 </w:t>
            </w:r>
          </w:p>
        </w:tc>
        <w:tc>
          <w:tcPr>
            <w:tcW w:w="1794" w:type="dxa"/>
          </w:tcPr>
          <w:p w:rsidR="00CF60DF" w:rsidRPr="00DA49C2" w:rsidRDefault="006D5827"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52,8</w:t>
            </w:r>
          </w:p>
        </w:tc>
      </w:tr>
    </w:tbl>
    <w:p w:rsidR="00F2762D" w:rsidRPr="00DA49C2" w:rsidRDefault="00F2762D" w:rsidP="00C020EA">
      <w:pPr>
        <w:rPr>
          <w:rFonts w:cstheme="minorHAnsi"/>
        </w:rPr>
      </w:pPr>
    </w:p>
    <w:p w:rsidR="00F2762D" w:rsidRPr="00DA49C2" w:rsidRDefault="00F2762D" w:rsidP="00C020EA">
      <w:pPr>
        <w:pStyle w:val="Default"/>
        <w:rPr>
          <w:rFonts w:asciiTheme="minorHAnsi" w:hAnsiTheme="minorHAnsi" w:cstheme="minorHAnsi"/>
          <w:sz w:val="22"/>
          <w:szCs w:val="22"/>
        </w:rPr>
      </w:pP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1141"/>
        <w:gridCol w:w="1321"/>
        <w:gridCol w:w="1389"/>
        <w:gridCol w:w="1619"/>
      </w:tblGrid>
      <w:tr w:rsidR="0004304A" w:rsidRPr="00DA49C2" w:rsidTr="0004304A">
        <w:trPr>
          <w:trHeight w:val="440"/>
        </w:trPr>
        <w:tc>
          <w:tcPr>
            <w:tcW w:w="3503" w:type="dxa"/>
          </w:tcPr>
          <w:p w:rsidR="00CF60DF" w:rsidRPr="00DA49C2" w:rsidRDefault="00F2762D" w:rsidP="00C020EA">
            <w:pPr>
              <w:pStyle w:val="Default"/>
              <w:rPr>
                <w:rFonts w:asciiTheme="minorHAnsi" w:hAnsiTheme="minorHAnsi" w:cstheme="minorHAnsi"/>
                <w:b/>
                <w:color w:val="auto"/>
                <w:sz w:val="22"/>
                <w:szCs w:val="22"/>
              </w:rPr>
            </w:pPr>
            <w:r w:rsidRPr="00DA49C2">
              <w:rPr>
                <w:rFonts w:asciiTheme="minorHAnsi" w:hAnsiTheme="minorHAnsi" w:cstheme="minorHAnsi"/>
                <w:b/>
                <w:color w:val="auto"/>
                <w:sz w:val="22"/>
                <w:szCs w:val="22"/>
              </w:rPr>
              <w:t xml:space="preserve">Sortsegenskaber 2 </w:t>
            </w:r>
          </w:p>
          <w:p w:rsidR="00F2762D" w:rsidRPr="00DA49C2" w:rsidRDefault="00F2762D" w:rsidP="000C618F">
            <w:pPr>
              <w:pStyle w:val="Default"/>
              <w:rPr>
                <w:rFonts w:asciiTheme="minorHAnsi" w:hAnsiTheme="minorHAnsi" w:cstheme="minorHAnsi"/>
                <w:sz w:val="22"/>
                <w:szCs w:val="22"/>
              </w:rPr>
            </w:pPr>
          </w:p>
        </w:tc>
        <w:tc>
          <w:tcPr>
            <w:tcW w:w="1141" w:type="dxa"/>
          </w:tcPr>
          <w:p w:rsidR="00F2762D" w:rsidRPr="00DA49C2" w:rsidRDefault="0004304A" w:rsidP="006D5827">
            <w:pPr>
              <w:pStyle w:val="Default"/>
              <w:rPr>
                <w:rFonts w:asciiTheme="minorHAnsi" w:hAnsiTheme="minorHAnsi" w:cstheme="minorHAnsi"/>
                <w:sz w:val="22"/>
                <w:szCs w:val="22"/>
              </w:rPr>
            </w:pPr>
            <w:r w:rsidRPr="00DA49C2">
              <w:rPr>
                <w:rFonts w:asciiTheme="minorHAnsi" w:hAnsiTheme="minorHAnsi" w:cstheme="minorHAnsi"/>
                <w:b/>
                <w:bCs/>
                <w:sz w:val="22"/>
                <w:szCs w:val="22"/>
              </w:rPr>
              <w:t>M</w:t>
            </w:r>
            <w:r w:rsidR="00F2762D" w:rsidRPr="00DA49C2">
              <w:rPr>
                <w:rFonts w:asciiTheme="minorHAnsi" w:hAnsiTheme="minorHAnsi" w:cstheme="minorHAnsi"/>
                <w:b/>
                <w:bCs/>
                <w:sz w:val="22"/>
                <w:szCs w:val="22"/>
              </w:rPr>
              <w:t xml:space="preserve">eldug </w:t>
            </w:r>
            <w:r w:rsidR="005C41A9" w:rsidRPr="00DA49C2">
              <w:rPr>
                <w:rFonts w:asciiTheme="minorHAnsi" w:hAnsiTheme="minorHAnsi" w:cstheme="minorHAnsi"/>
                <w:b/>
                <w:bCs/>
                <w:sz w:val="22"/>
                <w:szCs w:val="22"/>
              </w:rPr>
              <w:t xml:space="preserve">% </w:t>
            </w:r>
            <w:r w:rsidR="006D5827" w:rsidRPr="00DA49C2">
              <w:rPr>
                <w:rFonts w:asciiTheme="minorHAnsi" w:hAnsiTheme="minorHAnsi" w:cstheme="minorHAnsi"/>
                <w:b/>
                <w:bCs/>
                <w:sz w:val="22"/>
                <w:szCs w:val="22"/>
              </w:rPr>
              <w:t>2019</w:t>
            </w:r>
          </w:p>
        </w:tc>
        <w:tc>
          <w:tcPr>
            <w:tcW w:w="1321" w:type="dxa"/>
          </w:tcPr>
          <w:p w:rsidR="0004304A" w:rsidRPr="00DA49C2" w:rsidRDefault="0004304A" w:rsidP="00C020EA">
            <w:pPr>
              <w:pStyle w:val="Default"/>
              <w:rPr>
                <w:rFonts w:asciiTheme="minorHAnsi" w:hAnsiTheme="minorHAnsi" w:cstheme="minorHAnsi"/>
                <w:b/>
                <w:bCs/>
                <w:sz w:val="22"/>
                <w:szCs w:val="22"/>
              </w:rPr>
            </w:pPr>
            <w:r w:rsidRPr="00DA49C2">
              <w:rPr>
                <w:rFonts w:asciiTheme="minorHAnsi" w:hAnsiTheme="minorHAnsi" w:cstheme="minorHAnsi"/>
                <w:b/>
                <w:bCs/>
                <w:sz w:val="22"/>
                <w:szCs w:val="22"/>
              </w:rPr>
              <w:t>B</w:t>
            </w:r>
            <w:r w:rsidR="006D5827" w:rsidRPr="00DA49C2">
              <w:rPr>
                <w:rFonts w:asciiTheme="minorHAnsi" w:hAnsiTheme="minorHAnsi" w:cstheme="minorHAnsi"/>
                <w:b/>
                <w:bCs/>
                <w:sz w:val="22"/>
                <w:szCs w:val="22"/>
              </w:rPr>
              <w:t xml:space="preserve">ladplet </w:t>
            </w:r>
            <w:r w:rsidRPr="00DA49C2">
              <w:rPr>
                <w:rFonts w:asciiTheme="minorHAnsi" w:hAnsiTheme="minorHAnsi" w:cstheme="minorHAnsi"/>
                <w:b/>
                <w:bCs/>
                <w:sz w:val="22"/>
                <w:szCs w:val="22"/>
              </w:rPr>
              <w:t>%</w:t>
            </w:r>
          </w:p>
          <w:p w:rsidR="00F2762D" w:rsidRPr="00DA49C2" w:rsidRDefault="006D5827" w:rsidP="00C020EA">
            <w:pPr>
              <w:pStyle w:val="Default"/>
              <w:rPr>
                <w:rFonts w:asciiTheme="minorHAnsi" w:hAnsiTheme="minorHAnsi" w:cstheme="minorHAnsi"/>
                <w:sz w:val="22"/>
                <w:szCs w:val="22"/>
              </w:rPr>
            </w:pPr>
            <w:r w:rsidRPr="00DA49C2">
              <w:rPr>
                <w:rFonts w:asciiTheme="minorHAnsi" w:hAnsiTheme="minorHAnsi" w:cstheme="minorHAnsi"/>
                <w:b/>
                <w:bCs/>
                <w:sz w:val="22"/>
                <w:szCs w:val="22"/>
              </w:rPr>
              <w:t>2019</w:t>
            </w:r>
            <w:r w:rsidR="00F2762D" w:rsidRPr="00DA49C2">
              <w:rPr>
                <w:rFonts w:asciiTheme="minorHAnsi" w:hAnsiTheme="minorHAnsi" w:cstheme="minorHAnsi"/>
                <w:b/>
                <w:bCs/>
                <w:sz w:val="22"/>
                <w:szCs w:val="22"/>
              </w:rPr>
              <w:t xml:space="preserve"> </w:t>
            </w:r>
          </w:p>
        </w:tc>
        <w:tc>
          <w:tcPr>
            <w:tcW w:w="1389" w:type="dxa"/>
          </w:tcPr>
          <w:p w:rsidR="0004304A" w:rsidRPr="00DA49C2" w:rsidRDefault="0004304A" w:rsidP="00C020EA">
            <w:pPr>
              <w:pStyle w:val="Default"/>
              <w:rPr>
                <w:rFonts w:asciiTheme="minorHAnsi" w:hAnsiTheme="minorHAnsi" w:cstheme="minorHAnsi"/>
                <w:b/>
                <w:bCs/>
                <w:sz w:val="22"/>
                <w:szCs w:val="22"/>
              </w:rPr>
            </w:pPr>
            <w:r w:rsidRPr="00DA49C2">
              <w:rPr>
                <w:rFonts w:asciiTheme="minorHAnsi" w:hAnsiTheme="minorHAnsi" w:cstheme="minorHAnsi"/>
                <w:b/>
                <w:bCs/>
                <w:sz w:val="22"/>
                <w:szCs w:val="22"/>
              </w:rPr>
              <w:t>L</w:t>
            </w:r>
            <w:r w:rsidR="00F2762D" w:rsidRPr="00DA49C2">
              <w:rPr>
                <w:rFonts w:asciiTheme="minorHAnsi" w:hAnsiTheme="minorHAnsi" w:cstheme="minorHAnsi"/>
                <w:b/>
                <w:bCs/>
                <w:sz w:val="22"/>
                <w:szCs w:val="22"/>
              </w:rPr>
              <w:t>ejesæd</w:t>
            </w:r>
          </w:p>
          <w:p w:rsidR="00F2762D" w:rsidRPr="00DA49C2" w:rsidRDefault="0004304A" w:rsidP="0004304A">
            <w:pPr>
              <w:pStyle w:val="Default"/>
              <w:rPr>
                <w:rFonts w:asciiTheme="minorHAnsi" w:hAnsiTheme="minorHAnsi" w:cstheme="minorHAnsi"/>
                <w:sz w:val="22"/>
                <w:szCs w:val="22"/>
              </w:rPr>
            </w:pPr>
            <w:proofErr w:type="spellStart"/>
            <w:r w:rsidRPr="00DA49C2">
              <w:rPr>
                <w:rFonts w:asciiTheme="minorHAnsi" w:hAnsiTheme="minorHAnsi" w:cstheme="minorHAnsi"/>
                <w:b/>
                <w:bCs/>
                <w:sz w:val="22"/>
                <w:szCs w:val="22"/>
              </w:rPr>
              <w:t>gnsn</w:t>
            </w:r>
            <w:proofErr w:type="spellEnd"/>
            <w:r w:rsidRPr="00DA49C2">
              <w:rPr>
                <w:rFonts w:asciiTheme="minorHAnsi" w:hAnsiTheme="minorHAnsi" w:cstheme="minorHAnsi"/>
                <w:b/>
                <w:bCs/>
                <w:sz w:val="22"/>
                <w:szCs w:val="22"/>
              </w:rPr>
              <w:t xml:space="preserve"> 3-5 år</w:t>
            </w:r>
            <w:r w:rsidR="00F2762D" w:rsidRPr="00DA49C2">
              <w:rPr>
                <w:rFonts w:asciiTheme="minorHAnsi" w:hAnsiTheme="minorHAnsi" w:cstheme="minorHAnsi"/>
                <w:b/>
                <w:bCs/>
                <w:sz w:val="22"/>
                <w:szCs w:val="22"/>
              </w:rPr>
              <w:t xml:space="preserve"> </w:t>
            </w:r>
          </w:p>
        </w:tc>
        <w:tc>
          <w:tcPr>
            <w:tcW w:w="1619" w:type="dxa"/>
          </w:tcPr>
          <w:p w:rsidR="00F2762D" w:rsidRPr="00DA49C2" w:rsidRDefault="00F2762D" w:rsidP="00C020EA">
            <w:pPr>
              <w:pStyle w:val="Default"/>
              <w:rPr>
                <w:rFonts w:asciiTheme="minorHAnsi" w:hAnsiTheme="minorHAnsi" w:cstheme="minorHAnsi"/>
                <w:sz w:val="22"/>
                <w:szCs w:val="22"/>
              </w:rPr>
            </w:pPr>
            <w:r w:rsidRPr="00DA49C2">
              <w:rPr>
                <w:rFonts w:asciiTheme="minorHAnsi" w:hAnsiTheme="minorHAnsi" w:cstheme="minorHAnsi"/>
                <w:b/>
                <w:bCs/>
                <w:sz w:val="22"/>
                <w:szCs w:val="22"/>
              </w:rPr>
              <w:t xml:space="preserve">Udbytteforsøg strålængde </w:t>
            </w:r>
            <w:r w:rsidR="00CF60DF" w:rsidRPr="00DA49C2">
              <w:rPr>
                <w:rFonts w:asciiTheme="minorHAnsi" w:hAnsiTheme="minorHAnsi" w:cstheme="minorHAnsi"/>
                <w:b/>
                <w:bCs/>
                <w:sz w:val="22"/>
                <w:szCs w:val="22"/>
              </w:rPr>
              <w:t>cm</w:t>
            </w:r>
          </w:p>
        </w:tc>
      </w:tr>
      <w:tr w:rsidR="0004304A" w:rsidRPr="00DA49C2" w:rsidTr="0004304A">
        <w:trPr>
          <w:trHeight w:val="207"/>
        </w:trPr>
        <w:tc>
          <w:tcPr>
            <w:tcW w:w="3503" w:type="dxa"/>
          </w:tcPr>
          <w:p w:rsidR="00F2762D" w:rsidRPr="00DA49C2" w:rsidRDefault="00F2762D" w:rsidP="00C020EA">
            <w:pPr>
              <w:pStyle w:val="Default"/>
              <w:rPr>
                <w:rFonts w:asciiTheme="minorHAnsi" w:hAnsiTheme="minorHAnsi" w:cstheme="minorHAnsi"/>
                <w:sz w:val="22"/>
                <w:szCs w:val="22"/>
              </w:rPr>
            </w:pPr>
            <w:r w:rsidRPr="00DA49C2">
              <w:rPr>
                <w:rFonts w:asciiTheme="minorHAnsi" w:hAnsiTheme="minorHAnsi" w:cstheme="minorHAnsi"/>
                <w:b/>
                <w:bCs/>
                <w:sz w:val="22"/>
                <w:szCs w:val="22"/>
              </w:rPr>
              <w:t xml:space="preserve">Delfin </w:t>
            </w:r>
          </w:p>
        </w:tc>
        <w:tc>
          <w:tcPr>
            <w:tcW w:w="1141" w:type="dxa"/>
          </w:tcPr>
          <w:p w:rsidR="00F2762D" w:rsidRPr="00DA49C2" w:rsidRDefault="005C41A9"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0,01</w:t>
            </w:r>
          </w:p>
        </w:tc>
        <w:tc>
          <w:tcPr>
            <w:tcW w:w="1321" w:type="dxa"/>
          </w:tcPr>
          <w:p w:rsidR="00F2762D" w:rsidRPr="00DA49C2" w:rsidRDefault="005C41A9"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1,8</w:t>
            </w:r>
          </w:p>
        </w:tc>
        <w:tc>
          <w:tcPr>
            <w:tcW w:w="1389" w:type="dxa"/>
          </w:tcPr>
          <w:p w:rsidR="00F2762D" w:rsidRPr="00DA49C2" w:rsidRDefault="0004304A"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1,3</w:t>
            </w:r>
          </w:p>
        </w:tc>
        <w:tc>
          <w:tcPr>
            <w:tcW w:w="1619" w:type="dxa"/>
          </w:tcPr>
          <w:p w:rsidR="00F2762D" w:rsidRPr="00DA49C2" w:rsidRDefault="00F2762D"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 xml:space="preserve">72-91 </w:t>
            </w:r>
          </w:p>
        </w:tc>
      </w:tr>
      <w:tr w:rsidR="0004304A" w:rsidRPr="00DA49C2" w:rsidTr="0004304A">
        <w:trPr>
          <w:trHeight w:val="207"/>
        </w:trPr>
        <w:tc>
          <w:tcPr>
            <w:tcW w:w="3503" w:type="dxa"/>
          </w:tcPr>
          <w:p w:rsidR="00F2762D" w:rsidRPr="00DA49C2" w:rsidRDefault="00F2762D" w:rsidP="00C020EA">
            <w:pPr>
              <w:pStyle w:val="Default"/>
              <w:rPr>
                <w:rFonts w:asciiTheme="minorHAnsi" w:hAnsiTheme="minorHAnsi" w:cstheme="minorHAnsi"/>
                <w:sz w:val="22"/>
                <w:szCs w:val="22"/>
              </w:rPr>
            </w:pPr>
            <w:r w:rsidRPr="00DA49C2">
              <w:rPr>
                <w:rFonts w:asciiTheme="minorHAnsi" w:hAnsiTheme="minorHAnsi" w:cstheme="minorHAnsi"/>
                <w:b/>
                <w:bCs/>
                <w:sz w:val="22"/>
                <w:szCs w:val="22"/>
              </w:rPr>
              <w:t xml:space="preserve">Dominik </w:t>
            </w:r>
          </w:p>
        </w:tc>
        <w:tc>
          <w:tcPr>
            <w:tcW w:w="1141" w:type="dxa"/>
          </w:tcPr>
          <w:p w:rsidR="00F2762D" w:rsidRPr="00DA49C2" w:rsidRDefault="005C41A9"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23</w:t>
            </w:r>
          </w:p>
        </w:tc>
        <w:tc>
          <w:tcPr>
            <w:tcW w:w="1321" w:type="dxa"/>
          </w:tcPr>
          <w:p w:rsidR="00F2762D" w:rsidRPr="00DA49C2" w:rsidRDefault="005C41A9"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1,6</w:t>
            </w:r>
          </w:p>
        </w:tc>
        <w:tc>
          <w:tcPr>
            <w:tcW w:w="1389" w:type="dxa"/>
          </w:tcPr>
          <w:p w:rsidR="00F2762D" w:rsidRPr="00DA49C2" w:rsidRDefault="0004304A"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1</w:t>
            </w:r>
          </w:p>
        </w:tc>
        <w:tc>
          <w:tcPr>
            <w:tcW w:w="1619" w:type="dxa"/>
          </w:tcPr>
          <w:p w:rsidR="00F2762D" w:rsidRPr="00DA49C2" w:rsidRDefault="00F2762D"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 xml:space="preserve">69-84 </w:t>
            </w:r>
          </w:p>
        </w:tc>
      </w:tr>
      <w:tr w:rsidR="000C618F" w:rsidRPr="00DA49C2" w:rsidTr="0004304A">
        <w:trPr>
          <w:trHeight w:val="207"/>
        </w:trPr>
        <w:tc>
          <w:tcPr>
            <w:tcW w:w="3503" w:type="dxa"/>
          </w:tcPr>
          <w:p w:rsidR="00F2762D" w:rsidRPr="00DA49C2" w:rsidRDefault="00F2762D" w:rsidP="00C020EA">
            <w:pPr>
              <w:pStyle w:val="Default"/>
              <w:rPr>
                <w:rFonts w:asciiTheme="minorHAnsi" w:hAnsiTheme="minorHAnsi" w:cstheme="minorHAnsi"/>
                <w:i/>
                <w:sz w:val="22"/>
                <w:szCs w:val="22"/>
              </w:rPr>
            </w:pPr>
            <w:r w:rsidRPr="00DA49C2">
              <w:rPr>
                <w:rFonts w:asciiTheme="minorHAnsi" w:hAnsiTheme="minorHAnsi" w:cstheme="minorHAnsi"/>
                <w:b/>
                <w:bCs/>
                <w:i/>
                <w:sz w:val="22"/>
                <w:szCs w:val="22"/>
              </w:rPr>
              <w:t xml:space="preserve">Emma </w:t>
            </w:r>
            <w:r w:rsidR="005C41A9" w:rsidRPr="00DA49C2">
              <w:rPr>
                <w:rFonts w:asciiTheme="minorHAnsi" w:hAnsiTheme="minorHAnsi" w:cstheme="minorHAnsi"/>
                <w:b/>
                <w:bCs/>
                <w:i/>
                <w:sz w:val="22"/>
                <w:szCs w:val="22"/>
              </w:rPr>
              <w:t>2016-2018</w:t>
            </w:r>
          </w:p>
        </w:tc>
        <w:tc>
          <w:tcPr>
            <w:tcW w:w="1141" w:type="dxa"/>
          </w:tcPr>
          <w:p w:rsidR="00F2762D" w:rsidRPr="00DA49C2" w:rsidRDefault="005C41A9" w:rsidP="00CF60DF">
            <w:pPr>
              <w:pStyle w:val="Default"/>
              <w:jc w:val="right"/>
              <w:rPr>
                <w:rFonts w:asciiTheme="minorHAnsi" w:hAnsiTheme="minorHAnsi" w:cstheme="minorHAnsi"/>
                <w:i/>
                <w:sz w:val="22"/>
                <w:szCs w:val="22"/>
              </w:rPr>
            </w:pPr>
            <w:r w:rsidRPr="00DA49C2">
              <w:rPr>
                <w:rFonts w:asciiTheme="minorHAnsi" w:hAnsiTheme="minorHAnsi" w:cstheme="minorHAnsi"/>
                <w:i/>
                <w:sz w:val="22"/>
                <w:szCs w:val="22"/>
              </w:rPr>
              <w:t xml:space="preserve">2018, </w:t>
            </w:r>
            <w:r w:rsidR="00F2762D" w:rsidRPr="00DA49C2">
              <w:rPr>
                <w:rFonts w:asciiTheme="minorHAnsi" w:hAnsiTheme="minorHAnsi" w:cstheme="minorHAnsi"/>
                <w:i/>
                <w:sz w:val="22"/>
                <w:szCs w:val="22"/>
              </w:rPr>
              <w:t xml:space="preserve">9 </w:t>
            </w:r>
          </w:p>
        </w:tc>
        <w:tc>
          <w:tcPr>
            <w:tcW w:w="1321" w:type="dxa"/>
          </w:tcPr>
          <w:p w:rsidR="00F2762D" w:rsidRPr="00DA49C2" w:rsidRDefault="005C41A9" w:rsidP="00CF60DF">
            <w:pPr>
              <w:pStyle w:val="Default"/>
              <w:jc w:val="right"/>
              <w:rPr>
                <w:rFonts w:asciiTheme="minorHAnsi" w:hAnsiTheme="minorHAnsi" w:cstheme="minorHAnsi"/>
                <w:i/>
                <w:sz w:val="22"/>
                <w:szCs w:val="22"/>
              </w:rPr>
            </w:pPr>
            <w:r w:rsidRPr="00DA49C2">
              <w:rPr>
                <w:rFonts w:asciiTheme="minorHAnsi" w:hAnsiTheme="minorHAnsi" w:cstheme="minorHAnsi"/>
                <w:i/>
                <w:sz w:val="22"/>
                <w:szCs w:val="22"/>
              </w:rPr>
              <w:t xml:space="preserve">     2018, 6</w:t>
            </w:r>
          </w:p>
        </w:tc>
        <w:tc>
          <w:tcPr>
            <w:tcW w:w="1389" w:type="dxa"/>
          </w:tcPr>
          <w:p w:rsidR="00F2762D" w:rsidRPr="00DA49C2" w:rsidRDefault="00F2762D" w:rsidP="00CF60DF">
            <w:pPr>
              <w:pStyle w:val="Default"/>
              <w:jc w:val="right"/>
              <w:rPr>
                <w:rFonts w:asciiTheme="minorHAnsi" w:hAnsiTheme="minorHAnsi" w:cstheme="minorHAnsi"/>
                <w:i/>
                <w:sz w:val="22"/>
                <w:szCs w:val="22"/>
              </w:rPr>
            </w:pPr>
            <w:r w:rsidRPr="00DA49C2">
              <w:rPr>
                <w:rFonts w:asciiTheme="minorHAnsi" w:hAnsiTheme="minorHAnsi" w:cstheme="minorHAnsi"/>
                <w:i/>
                <w:sz w:val="22"/>
                <w:szCs w:val="22"/>
              </w:rPr>
              <w:t xml:space="preserve">1,7 </w:t>
            </w:r>
          </w:p>
        </w:tc>
        <w:tc>
          <w:tcPr>
            <w:tcW w:w="1619" w:type="dxa"/>
          </w:tcPr>
          <w:p w:rsidR="00F2762D" w:rsidRPr="00DA49C2" w:rsidRDefault="00F2762D" w:rsidP="00CF60DF">
            <w:pPr>
              <w:pStyle w:val="Default"/>
              <w:jc w:val="right"/>
              <w:rPr>
                <w:rFonts w:asciiTheme="minorHAnsi" w:hAnsiTheme="minorHAnsi" w:cstheme="minorHAnsi"/>
                <w:i/>
                <w:sz w:val="22"/>
                <w:szCs w:val="22"/>
              </w:rPr>
            </w:pPr>
            <w:r w:rsidRPr="00DA49C2">
              <w:rPr>
                <w:rFonts w:asciiTheme="minorHAnsi" w:hAnsiTheme="minorHAnsi" w:cstheme="minorHAnsi"/>
                <w:i/>
                <w:sz w:val="22"/>
                <w:szCs w:val="22"/>
              </w:rPr>
              <w:t xml:space="preserve">69-87 </w:t>
            </w:r>
          </w:p>
        </w:tc>
      </w:tr>
      <w:tr w:rsidR="000C618F" w:rsidRPr="00DA49C2" w:rsidTr="0004304A">
        <w:trPr>
          <w:trHeight w:val="207"/>
        </w:trPr>
        <w:tc>
          <w:tcPr>
            <w:tcW w:w="3503" w:type="dxa"/>
          </w:tcPr>
          <w:p w:rsidR="00F2762D" w:rsidRPr="00DA49C2" w:rsidRDefault="00F2762D" w:rsidP="00C020EA">
            <w:pPr>
              <w:pStyle w:val="Default"/>
              <w:rPr>
                <w:rFonts w:asciiTheme="minorHAnsi" w:hAnsiTheme="minorHAnsi" w:cstheme="minorHAnsi"/>
                <w:i/>
                <w:sz w:val="22"/>
                <w:szCs w:val="22"/>
              </w:rPr>
            </w:pPr>
            <w:r w:rsidRPr="00DA49C2">
              <w:rPr>
                <w:rFonts w:asciiTheme="minorHAnsi" w:hAnsiTheme="minorHAnsi" w:cstheme="minorHAnsi"/>
                <w:b/>
                <w:bCs/>
                <w:i/>
                <w:iCs/>
                <w:sz w:val="22"/>
                <w:szCs w:val="22"/>
              </w:rPr>
              <w:t xml:space="preserve">Gry 2012-2015 </w:t>
            </w:r>
          </w:p>
        </w:tc>
        <w:tc>
          <w:tcPr>
            <w:tcW w:w="1141" w:type="dxa"/>
          </w:tcPr>
          <w:p w:rsidR="00F2762D" w:rsidRPr="00DA49C2" w:rsidRDefault="00F2762D" w:rsidP="00CF60DF">
            <w:pPr>
              <w:pStyle w:val="Default"/>
              <w:jc w:val="right"/>
              <w:rPr>
                <w:rFonts w:asciiTheme="minorHAnsi" w:hAnsiTheme="minorHAnsi" w:cstheme="minorHAnsi"/>
                <w:i/>
                <w:sz w:val="22"/>
                <w:szCs w:val="22"/>
              </w:rPr>
            </w:pPr>
            <w:r w:rsidRPr="00DA49C2">
              <w:rPr>
                <w:rFonts w:asciiTheme="minorHAnsi" w:hAnsiTheme="minorHAnsi" w:cstheme="minorHAnsi"/>
                <w:i/>
                <w:iCs/>
                <w:sz w:val="22"/>
                <w:szCs w:val="22"/>
              </w:rPr>
              <w:t xml:space="preserve">2015, 11 </w:t>
            </w:r>
          </w:p>
        </w:tc>
        <w:tc>
          <w:tcPr>
            <w:tcW w:w="1321" w:type="dxa"/>
          </w:tcPr>
          <w:p w:rsidR="00F2762D" w:rsidRPr="00DA49C2" w:rsidRDefault="00F2762D" w:rsidP="00CF60DF">
            <w:pPr>
              <w:pStyle w:val="Default"/>
              <w:jc w:val="right"/>
              <w:rPr>
                <w:rFonts w:asciiTheme="minorHAnsi" w:hAnsiTheme="minorHAnsi" w:cstheme="minorHAnsi"/>
                <w:i/>
                <w:sz w:val="22"/>
                <w:szCs w:val="22"/>
              </w:rPr>
            </w:pPr>
            <w:r w:rsidRPr="00DA49C2">
              <w:rPr>
                <w:rFonts w:asciiTheme="minorHAnsi" w:hAnsiTheme="minorHAnsi" w:cstheme="minorHAnsi"/>
                <w:i/>
                <w:iCs/>
                <w:sz w:val="22"/>
                <w:szCs w:val="22"/>
              </w:rPr>
              <w:t xml:space="preserve">2013, 3 </w:t>
            </w:r>
          </w:p>
        </w:tc>
        <w:tc>
          <w:tcPr>
            <w:tcW w:w="1389" w:type="dxa"/>
          </w:tcPr>
          <w:p w:rsidR="00F2762D" w:rsidRPr="00DA49C2" w:rsidRDefault="00F2762D" w:rsidP="00CF60DF">
            <w:pPr>
              <w:pStyle w:val="Default"/>
              <w:jc w:val="right"/>
              <w:rPr>
                <w:rFonts w:asciiTheme="minorHAnsi" w:hAnsiTheme="minorHAnsi" w:cstheme="minorHAnsi"/>
                <w:i/>
                <w:sz w:val="22"/>
                <w:szCs w:val="22"/>
              </w:rPr>
            </w:pPr>
            <w:r w:rsidRPr="00DA49C2">
              <w:rPr>
                <w:rFonts w:asciiTheme="minorHAnsi" w:hAnsiTheme="minorHAnsi" w:cstheme="minorHAnsi"/>
                <w:i/>
                <w:iCs/>
                <w:sz w:val="22"/>
                <w:szCs w:val="22"/>
              </w:rPr>
              <w:t xml:space="preserve">1 </w:t>
            </w:r>
          </w:p>
        </w:tc>
        <w:tc>
          <w:tcPr>
            <w:tcW w:w="1619" w:type="dxa"/>
          </w:tcPr>
          <w:p w:rsidR="00F2762D" w:rsidRPr="00DA49C2" w:rsidRDefault="00F2762D" w:rsidP="00CF60DF">
            <w:pPr>
              <w:pStyle w:val="Default"/>
              <w:jc w:val="right"/>
              <w:rPr>
                <w:rFonts w:asciiTheme="minorHAnsi" w:hAnsiTheme="minorHAnsi" w:cstheme="minorHAnsi"/>
                <w:i/>
                <w:sz w:val="22"/>
                <w:szCs w:val="22"/>
              </w:rPr>
            </w:pPr>
            <w:r w:rsidRPr="00DA49C2">
              <w:rPr>
                <w:rFonts w:asciiTheme="minorHAnsi" w:hAnsiTheme="minorHAnsi" w:cstheme="minorHAnsi"/>
                <w:i/>
                <w:iCs/>
                <w:sz w:val="22"/>
                <w:szCs w:val="22"/>
              </w:rPr>
              <w:t xml:space="preserve">92-101 </w:t>
            </w:r>
          </w:p>
        </w:tc>
      </w:tr>
      <w:tr w:rsidR="000C618F" w:rsidRPr="00DA49C2" w:rsidTr="0004304A">
        <w:trPr>
          <w:trHeight w:val="207"/>
        </w:trPr>
        <w:tc>
          <w:tcPr>
            <w:tcW w:w="3503" w:type="dxa"/>
          </w:tcPr>
          <w:p w:rsidR="00F2762D" w:rsidRPr="00DA49C2" w:rsidRDefault="00F2762D" w:rsidP="00C020EA">
            <w:pPr>
              <w:pStyle w:val="Default"/>
              <w:rPr>
                <w:rFonts w:asciiTheme="minorHAnsi" w:hAnsiTheme="minorHAnsi" w:cstheme="minorHAnsi"/>
                <w:sz w:val="22"/>
                <w:szCs w:val="22"/>
              </w:rPr>
            </w:pPr>
            <w:r w:rsidRPr="00DA49C2">
              <w:rPr>
                <w:rFonts w:asciiTheme="minorHAnsi" w:hAnsiTheme="minorHAnsi" w:cstheme="minorHAnsi"/>
                <w:b/>
                <w:bCs/>
                <w:sz w:val="22"/>
                <w:szCs w:val="22"/>
              </w:rPr>
              <w:t xml:space="preserve">Poseidon </w:t>
            </w:r>
          </w:p>
        </w:tc>
        <w:tc>
          <w:tcPr>
            <w:tcW w:w="1141" w:type="dxa"/>
          </w:tcPr>
          <w:p w:rsidR="00F2762D" w:rsidRPr="00DA49C2" w:rsidRDefault="005C41A9"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19</w:t>
            </w:r>
          </w:p>
        </w:tc>
        <w:tc>
          <w:tcPr>
            <w:tcW w:w="1321" w:type="dxa"/>
          </w:tcPr>
          <w:p w:rsidR="00F2762D" w:rsidRPr="00DA49C2" w:rsidRDefault="005C41A9"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1,7</w:t>
            </w:r>
          </w:p>
        </w:tc>
        <w:tc>
          <w:tcPr>
            <w:tcW w:w="1389" w:type="dxa"/>
          </w:tcPr>
          <w:p w:rsidR="00F2762D" w:rsidRPr="00DA49C2" w:rsidRDefault="0004304A"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1</w:t>
            </w:r>
          </w:p>
        </w:tc>
        <w:tc>
          <w:tcPr>
            <w:tcW w:w="1619" w:type="dxa"/>
          </w:tcPr>
          <w:p w:rsidR="00F2762D" w:rsidRPr="00DA49C2" w:rsidRDefault="00F2762D"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 xml:space="preserve">71-93 </w:t>
            </w:r>
          </w:p>
        </w:tc>
      </w:tr>
      <w:tr w:rsidR="000C618F" w:rsidRPr="00DA49C2" w:rsidTr="0004304A">
        <w:trPr>
          <w:trHeight w:val="207"/>
        </w:trPr>
        <w:tc>
          <w:tcPr>
            <w:tcW w:w="3503" w:type="dxa"/>
          </w:tcPr>
          <w:p w:rsidR="00F2762D" w:rsidRPr="00DA49C2" w:rsidRDefault="00F2762D" w:rsidP="00C020EA">
            <w:pPr>
              <w:pStyle w:val="Default"/>
              <w:rPr>
                <w:rFonts w:asciiTheme="minorHAnsi" w:hAnsiTheme="minorHAnsi" w:cstheme="minorHAnsi"/>
                <w:sz w:val="22"/>
                <w:szCs w:val="22"/>
              </w:rPr>
            </w:pPr>
            <w:r w:rsidRPr="00DA49C2">
              <w:rPr>
                <w:rFonts w:asciiTheme="minorHAnsi" w:hAnsiTheme="minorHAnsi" w:cstheme="minorHAnsi"/>
                <w:b/>
                <w:bCs/>
                <w:sz w:val="22"/>
                <w:szCs w:val="22"/>
              </w:rPr>
              <w:t xml:space="preserve">Symphony </w:t>
            </w:r>
          </w:p>
        </w:tc>
        <w:tc>
          <w:tcPr>
            <w:tcW w:w="1141" w:type="dxa"/>
          </w:tcPr>
          <w:p w:rsidR="00F2762D" w:rsidRPr="00DA49C2" w:rsidRDefault="005C41A9"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20</w:t>
            </w:r>
          </w:p>
        </w:tc>
        <w:tc>
          <w:tcPr>
            <w:tcW w:w="1321" w:type="dxa"/>
          </w:tcPr>
          <w:p w:rsidR="00F2762D" w:rsidRPr="00DA49C2" w:rsidRDefault="005C41A9"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1,8</w:t>
            </w:r>
          </w:p>
        </w:tc>
        <w:tc>
          <w:tcPr>
            <w:tcW w:w="1389" w:type="dxa"/>
          </w:tcPr>
          <w:p w:rsidR="00F2762D" w:rsidRPr="00DA49C2" w:rsidRDefault="0004304A"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1</w:t>
            </w:r>
          </w:p>
        </w:tc>
        <w:tc>
          <w:tcPr>
            <w:tcW w:w="1619" w:type="dxa"/>
          </w:tcPr>
          <w:p w:rsidR="00F2762D" w:rsidRPr="00DA49C2" w:rsidRDefault="00F2762D"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 xml:space="preserve">81-100 </w:t>
            </w:r>
          </w:p>
        </w:tc>
      </w:tr>
      <w:tr w:rsidR="000C618F" w:rsidRPr="00DA49C2" w:rsidTr="0004304A">
        <w:trPr>
          <w:trHeight w:val="207"/>
        </w:trPr>
        <w:tc>
          <w:tcPr>
            <w:tcW w:w="3503" w:type="dxa"/>
          </w:tcPr>
          <w:p w:rsidR="00F2762D" w:rsidRPr="00DA49C2" w:rsidRDefault="00F2762D" w:rsidP="00C020EA">
            <w:pPr>
              <w:pStyle w:val="Default"/>
              <w:rPr>
                <w:rFonts w:asciiTheme="minorHAnsi" w:hAnsiTheme="minorHAnsi" w:cstheme="minorHAnsi"/>
                <w:b/>
                <w:bCs/>
                <w:sz w:val="22"/>
                <w:szCs w:val="22"/>
              </w:rPr>
            </w:pPr>
            <w:r w:rsidRPr="00DA49C2">
              <w:rPr>
                <w:rFonts w:asciiTheme="minorHAnsi" w:hAnsiTheme="minorHAnsi" w:cstheme="minorHAnsi"/>
                <w:b/>
                <w:bCs/>
                <w:sz w:val="22"/>
                <w:szCs w:val="22"/>
              </w:rPr>
              <w:t xml:space="preserve">Sortsblanding Landsforsøg 2018: </w:t>
            </w:r>
          </w:p>
          <w:p w:rsidR="00CF60DF" w:rsidRPr="00DA49C2" w:rsidRDefault="00CF60DF" w:rsidP="00C020EA">
            <w:pPr>
              <w:pStyle w:val="Default"/>
              <w:rPr>
                <w:rFonts w:asciiTheme="minorHAnsi" w:hAnsiTheme="minorHAnsi" w:cstheme="minorHAnsi"/>
                <w:sz w:val="22"/>
                <w:szCs w:val="22"/>
              </w:rPr>
            </w:pPr>
            <w:r w:rsidRPr="00DA49C2">
              <w:rPr>
                <w:rFonts w:asciiTheme="minorHAnsi" w:hAnsiTheme="minorHAnsi" w:cstheme="minorHAnsi"/>
                <w:i/>
                <w:iCs/>
                <w:sz w:val="22"/>
                <w:szCs w:val="22"/>
              </w:rPr>
              <w:t>Delfin, Poseidon, Symphony</w:t>
            </w:r>
          </w:p>
        </w:tc>
        <w:tc>
          <w:tcPr>
            <w:tcW w:w="1141" w:type="dxa"/>
          </w:tcPr>
          <w:p w:rsidR="00F2762D" w:rsidRPr="00DA49C2" w:rsidRDefault="005C41A9"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11</w:t>
            </w:r>
          </w:p>
        </w:tc>
        <w:tc>
          <w:tcPr>
            <w:tcW w:w="1321" w:type="dxa"/>
          </w:tcPr>
          <w:p w:rsidR="00F2762D" w:rsidRPr="00DA49C2" w:rsidRDefault="005C41A9"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1,0</w:t>
            </w:r>
          </w:p>
        </w:tc>
        <w:tc>
          <w:tcPr>
            <w:tcW w:w="1389" w:type="dxa"/>
          </w:tcPr>
          <w:p w:rsidR="00F2762D" w:rsidRPr="00DA49C2" w:rsidRDefault="0004304A"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1</w:t>
            </w:r>
          </w:p>
        </w:tc>
        <w:tc>
          <w:tcPr>
            <w:tcW w:w="1619" w:type="dxa"/>
          </w:tcPr>
          <w:p w:rsidR="00F2762D" w:rsidRPr="00DA49C2" w:rsidRDefault="00F2762D" w:rsidP="00CF60DF">
            <w:pPr>
              <w:pStyle w:val="Default"/>
              <w:jc w:val="right"/>
              <w:rPr>
                <w:rFonts w:asciiTheme="minorHAnsi" w:hAnsiTheme="minorHAnsi" w:cstheme="minorHAnsi"/>
                <w:sz w:val="22"/>
                <w:szCs w:val="22"/>
              </w:rPr>
            </w:pPr>
            <w:r w:rsidRPr="00DA49C2">
              <w:rPr>
                <w:rFonts w:asciiTheme="minorHAnsi" w:hAnsiTheme="minorHAnsi" w:cstheme="minorHAnsi"/>
                <w:sz w:val="22"/>
                <w:szCs w:val="22"/>
              </w:rPr>
              <w:t xml:space="preserve">74-92 </w:t>
            </w:r>
          </w:p>
        </w:tc>
      </w:tr>
    </w:tbl>
    <w:p w:rsidR="00F2762D" w:rsidRPr="00DA49C2" w:rsidRDefault="00F2762D" w:rsidP="00C020EA">
      <w:pPr>
        <w:pStyle w:val="Default"/>
        <w:rPr>
          <w:rFonts w:asciiTheme="minorHAnsi" w:hAnsiTheme="minorHAnsi" w:cstheme="minorHAnsi"/>
          <w:sz w:val="22"/>
          <w:szCs w:val="22"/>
        </w:rPr>
      </w:pPr>
    </w:p>
    <w:p w:rsidR="00F2762D" w:rsidRPr="00DA49C2" w:rsidRDefault="00CF60DF" w:rsidP="00C020EA">
      <w:pPr>
        <w:pStyle w:val="Default"/>
        <w:rPr>
          <w:rFonts w:asciiTheme="minorHAnsi" w:hAnsiTheme="minorHAnsi" w:cstheme="minorHAnsi"/>
          <w:b/>
          <w:color w:val="auto"/>
          <w:sz w:val="22"/>
          <w:szCs w:val="22"/>
        </w:rPr>
      </w:pPr>
      <w:r w:rsidRPr="00DA49C2">
        <w:rPr>
          <w:rFonts w:asciiTheme="minorHAnsi" w:hAnsiTheme="minorHAnsi" w:cstheme="minorHAnsi"/>
          <w:b/>
          <w:color w:val="auto"/>
          <w:sz w:val="22"/>
          <w:szCs w:val="22"/>
        </w:rPr>
        <w:t>Sortsblandinger</w:t>
      </w:r>
    </w:p>
    <w:p w:rsidR="00F2762D" w:rsidRPr="00DA49C2" w:rsidRDefault="00CF60DF"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Med en sortsblanding er man mere sikker på</w:t>
      </w:r>
      <w:r w:rsidR="00DC1A7F" w:rsidRPr="00DA49C2">
        <w:rPr>
          <w:rFonts w:asciiTheme="minorHAnsi" w:hAnsiTheme="minorHAnsi" w:cstheme="minorHAnsi"/>
          <w:color w:val="auto"/>
          <w:sz w:val="22"/>
          <w:szCs w:val="22"/>
        </w:rPr>
        <w:t xml:space="preserve"> et stabilt udbytteniveau, men d</w:t>
      </w:r>
      <w:r w:rsidR="00F2762D" w:rsidRPr="00DA49C2">
        <w:rPr>
          <w:rFonts w:asciiTheme="minorHAnsi" w:hAnsiTheme="minorHAnsi" w:cstheme="minorHAnsi"/>
          <w:color w:val="auto"/>
          <w:sz w:val="22"/>
          <w:szCs w:val="22"/>
        </w:rPr>
        <w:t xml:space="preserve">er er desværre ikke sortsblandinger af havre i handelen. </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Der kan </w:t>
      </w:r>
      <w:r w:rsidR="00DC1A7F" w:rsidRPr="00DA49C2">
        <w:rPr>
          <w:rFonts w:asciiTheme="minorHAnsi" w:hAnsiTheme="minorHAnsi" w:cstheme="minorHAnsi"/>
          <w:color w:val="auto"/>
          <w:sz w:val="22"/>
          <w:szCs w:val="22"/>
        </w:rPr>
        <w:t>laves hjemmeblanding</w:t>
      </w:r>
      <w:r w:rsidRPr="00DA49C2">
        <w:rPr>
          <w:rFonts w:asciiTheme="minorHAnsi" w:hAnsiTheme="minorHAnsi" w:cstheme="minorHAnsi"/>
          <w:color w:val="auto"/>
          <w:sz w:val="22"/>
          <w:szCs w:val="22"/>
        </w:rPr>
        <w:t xml:space="preserve"> på en vogn ved at tømme sække</w:t>
      </w:r>
      <w:r w:rsidR="00DC1A7F" w:rsidRPr="00DA49C2">
        <w:rPr>
          <w:rFonts w:asciiTheme="minorHAnsi" w:hAnsiTheme="minorHAnsi" w:cstheme="minorHAnsi"/>
          <w:color w:val="auto"/>
          <w:sz w:val="22"/>
          <w:szCs w:val="22"/>
        </w:rPr>
        <w:t>ne</w:t>
      </w:r>
      <w:r w:rsidRPr="00DA49C2">
        <w:rPr>
          <w:rFonts w:asciiTheme="minorHAnsi" w:hAnsiTheme="minorHAnsi" w:cstheme="minorHAnsi"/>
          <w:color w:val="auto"/>
          <w:sz w:val="22"/>
          <w:szCs w:val="22"/>
        </w:rPr>
        <w:t xml:space="preserve"> ud i lag, og derefter aflæsse med snegl eller på anden vis. </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En god sortsblanding kan høstes et enkelt år og bruges som udsæd året, </w:t>
      </w:r>
      <w:proofErr w:type="spellStart"/>
      <w:r w:rsidRPr="00DA49C2">
        <w:rPr>
          <w:rFonts w:asciiTheme="minorHAnsi" w:hAnsiTheme="minorHAnsi" w:cstheme="minorHAnsi"/>
          <w:color w:val="auto"/>
          <w:sz w:val="22"/>
          <w:szCs w:val="22"/>
        </w:rPr>
        <w:t>evt</w:t>
      </w:r>
      <w:proofErr w:type="spellEnd"/>
      <w:r w:rsidRPr="00DA49C2">
        <w:rPr>
          <w:rFonts w:asciiTheme="minorHAnsi" w:hAnsiTheme="minorHAnsi" w:cstheme="minorHAnsi"/>
          <w:color w:val="auto"/>
          <w:sz w:val="22"/>
          <w:szCs w:val="22"/>
        </w:rPr>
        <w:t xml:space="preserve"> suppleret med ny sort. Flere års </w:t>
      </w:r>
      <w:r w:rsidR="003B7071" w:rsidRPr="00DA49C2">
        <w:rPr>
          <w:rFonts w:asciiTheme="minorHAnsi" w:hAnsiTheme="minorHAnsi" w:cstheme="minorHAnsi"/>
          <w:color w:val="auto"/>
          <w:sz w:val="22"/>
          <w:szCs w:val="22"/>
        </w:rPr>
        <w:t>opformering kan ikke anbefales.</w:t>
      </w:r>
    </w:p>
    <w:p w:rsidR="00F2762D" w:rsidRPr="00DA49C2" w:rsidRDefault="00F2762D" w:rsidP="00C020EA">
      <w:pPr>
        <w:pStyle w:val="Default"/>
        <w:rPr>
          <w:rFonts w:asciiTheme="minorHAnsi" w:hAnsiTheme="minorHAnsi" w:cstheme="minorHAnsi"/>
          <w:sz w:val="22"/>
          <w:szCs w:val="22"/>
        </w:rPr>
      </w:pPr>
    </w:p>
    <w:p w:rsidR="00F2762D" w:rsidRDefault="00384181" w:rsidP="00C020EA">
      <w:pPr>
        <w:pStyle w:val="Default"/>
        <w:rPr>
          <w:rFonts w:asciiTheme="minorHAnsi" w:hAnsiTheme="minorHAnsi" w:cstheme="minorHAnsi"/>
          <w:b/>
          <w:color w:val="auto"/>
          <w:sz w:val="22"/>
          <w:szCs w:val="22"/>
        </w:rPr>
      </w:pPr>
      <w:r w:rsidRPr="00DA49C2">
        <w:rPr>
          <w:rFonts w:asciiTheme="minorHAnsi" w:hAnsiTheme="minorHAnsi" w:cstheme="minorHAnsi"/>
          <w:b/>
          <w:color w:val="auto"/>
          <w:sz w:val="22"/>
          <w:szCs w:val="22"/>
        </w:rPr>
        <w:t>UKRUDT</w:t>
      </w:r>
    </w:p>
    <w:p w:rsidR="00DA49C2" w:rsidRPr="00DA49C2" w:rsidRDefault="00DA49C2" w:rsidP="00C020EA">
      <w:pPr>
        <w:pStyle w:val="Default"/>
        <w:rPr>
          <w:rFonts w:asciiTheme="minorHAnsi" w:hAnsiTheme="minorHAnsi" w:cstheme="minorHAnsi"/>
          <w:b/>
          <w:color w:val="auto"/>
          <w:sz w:val="22"/>
          <w:szCs w:val="22"/>
        </w:rPr>
      </w:pPr>
    </w:p>
    <w:p w:rsidR="003B7071" w:rsidRPr="00DA49C2" w:rsidRDefault="003B7071"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Havre opnår en god konkurrenceevne mod ukrudt, men da den ikke busker sig så meget, går der lidt tid, og det kan blive nødvendigt at bekæmpe ukrudtet.</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Hvis der er </w:t>
      </w:r>
      <w:r w:rsidRPr="00DA49C2">
        <w:rPr>
          <w:rFonts w:asciiTheme="minorHAnsi" w:hAnsiTheme="minorHAnsi" w:cstheme="minorHAnsi"/>
          <w:b/>
          <w:bCs/>
          <w:color w:val="auto"/>
          <w:sz w:val="22"/>
          <w:szCs w:val="22"/>
        </w:rPr>
        <w:t>aggressive</w:t>
      </w:r>
      <w:r w:rsidR="003B7071" w:rsidRPr="00DA49C2">
        <w:rPr>
          <w:rFonts w:asciiTheme="minorHAnsi" w:hAnsiTheme="minorHAnsi" w:cstheme="minorHAnsi"/>
          <w:b/>
          <w:bCs/>
          <w:color w:val="auto"/>
          <w:sz w:val="22"/>
          <w:szCs w:val="22"/>
        </w:rPr>
        <w:t>, tidligt spirende</w:t>
      </w:r>
      <w:r w:rsidRPr="00DA49C2">
        <w:rPr>
          <w:rFonts w:asciiTheme="minorHAnsi" w:hAnsiTheme="minorHAnsi" w:cstheme="minorHAnsi"/>
          <w:b/>
          <w:bCs/>
          <w:color w:val="auto"/>
          <w:sz w:val="22"/>
          <w:szCs w:val="22"/>
        </w:rPr>
        <w:t xml:space="preserve"> ukrudtsarter eller et højt ukrudtstryk </w:t>
      </w:r>
      <w:r w:rsidRPr="00DA49C2">
        <w:rPr>
          <w:rFonts w:asciiTheme="minorHAnsi" w:hAnsiTheme="minorHAnsi" w:cstheme="minorHAnsi"/>
          <w:color w:val="auto"/>
          <w:sz w:val="22"/>
          <w:szCs w:val="22"/>
        </w:rPr>
        <w:t xml:space="preserve">i marken: </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1. Tilbered </w:t>
      </w:r>
      <w:proofErr w:type="spellStart"/>
      <w:r w:rsidRPr="00DA49C2">
        <w:rPr>
          <w:rFonts w:asciiTheme="minorHAnsi" w:hAnsiTheme="minorHAnsi" w:cstheme="minorHAnsi"/>
          <w:b/>
          <w:bCs/>
          <w:color w:val="auto"/>
          <w:sz w:val="22"/>
          <w:szCs w:val="22"/>
        </w:rPr>
        <w:t>såbedet</w:t>
      </w:r>
      <w:proofErr w:type="spellEnd"/>
      <w:r w:rsidRPr="00DA49C2">
        <w:rPr>
          <w:rFonts w:asciiTheme="minorHAnsi" w:hAnsiTheme="minorHAnsi" w:cstheme="minorHAnsi"/>
          <w:b/>
          <w:bCs/>
          <w:color w:val="auto"/>
          <w:sz w:val="22"/>
          <w:szCs w:val="22"/>
        </w:rPr>
        <w:t xml:space="preserve"> </w:t>
      </w:r>
      <w:r w:rsidRPr="00DA49C2">
        <w:rPr>
          <w:rFonts w:asciiTheme="minorHAnsi" w:hAnsiTheme="minorHAnsi" w:cstheme="minorHAnsi"/>
          <w:color w:val="auto"/>
          <w:sz w:val="22"/>
          <w:szCs w:val="22"/>
        </w:rPr>
        <w:t xml:space="preserve">omhyggeligt, så det bliver helt jævnt og ensartet. </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2. Så kernerne så </w:t>
      </w:r>
      <w:r w:rsidRPr="00DA49C2">
        <w:rPr>
          <w:rFonts w:asciiTheme="minorHAnsi" w:hAnsiTheme="minorHAnsi" w:cstheme="minorHAnsi"/>
          <w:b/>
          <w:bCs/>
          <w:color w:val="auto"/>
          <w:sz w:val="22"/>
          <w:szCs w:val="22"/>
        </w:rPr>
        <w:t xml:space="preserve">jævnt og ensartet </w:t>
      </w:r>
      <w:r w:rsidRPr="00DA49C2">
        <w:rPr>
          <w:rFonts w:asciiTheme="minorHAnsi" w:hAnsiTheme="minorHAnsi" w:cstheme="minorHAnsi"/>
          <w:color w:val="auto"/>
          <w:sz w:val="22"/>
          <w:szCs w:val="22"/>
        </w:rPr>
        <w:t xml:space="preserve">som muligt i </w:t>
      </w:r>
      <w:r w:rsidRPr="00DA49C2">
        <w:rPr>
          <w:rFonts w:asciiTheme="minorHAnsi" w:hAnsiTheme="minorHAnsi" w:cstheme="minorHAnsi"/>
          <w:b/>
          <w:bCs/>
          <w:color w:val="auto"/>
          <w:sz w:val="22"/>
          <w:szCs w:val="22"/>
        </w:rPr>
        <w:t xml:space="preserve">4-5 cm’s dybde </w:t>
      </w:r>
      <w:r w:rsidRPr="00DA49C2">
        <w:rPr>
          <w:rFonts w:asciiTheme="minorHAnsi" w:hAnsiTheme="minorHAnsi" w:cstheme="minorHAnsi"/>
          <w:color w:val="auto"/>
          <w:sz w:val="22"/>
          <w:szCs w:val="22"/>
        </w:rPr>
        <w:t xml:space="preserve">og så </w:t>
      </w:r>
      <w:r w:rsidRPr="00DA49C2">
        <w:rPr>
          <w:rFonts w:asciiTheme="minorHAnsi" w:hAnsiTheme="minorHAnsi" w:cstheme="minorHAnsi"/>
          <w:b/>
          <w:bCs/>
          <w:color w:val="auto"/>
          <w:sz w:val="22"/>
          <w:szCs w:val="22"/>
        </w:rPr>
        <w:t xml:space="preserve">tidligt </w:t>
      </w:r>
      <w:r w:rsidRPr="00DA49C2">
        <w:rPr>
          <w:rFonts w:asciiTheme="minorHAnsi" w:hAnsiTheme="minorHAnsi" w:cstheme="minorHAnsi"/>
          <w:color w:val="auto"/>
          <w:sz w:val="22"/>
          <w:szCs w:val="22"/>
        </w:rPr>
        <w:t xml:space="preserve">som muligt. </w:t>
      </w:r>
      <w:r w:rsidR="003B7071" w:rsidRPr="00DA49C2">
        <w:rPr>
          <w:rFonts w:asciiTheme="minorHAnsi" w:hAnsiTheme="minorHAnsi" w:cstheme="minorHAnsi"/>
          <w:color w:val="auto"/>
          <w:sz w:val="22"/>
          <w:szCs w:val="22"/>
        </w:rPr>
        <w:t xml:space="preserve">Hæv </w:t>
      </w:r>
      <w:proofErr w:type="spellStart"/>
      <w:r w:rsidR="003B7071" w:rsidRPr="00DA49C2">
        <w:rPr>
          <w:rFonts w:asciiTheme="minorHAnsi" w:hAnsiTheme="minorHAnsi" w:cstheme="minorHAnsi"/>
          <w:color w:val="auto"/>
          <w:sz w:val="22"/>
          <w:szCs w:val="22"/>
        </w:rPr>
        <w:t>udsædsmængden</w:t>
      </w:r>
      <w:proofErr w:type="spellEnd"/>
      <w:r w:rsidR="003B7071" w:rsidRPr="00DA49C2">
        <w:rPr>
          <w:rFonts w:asciiTheme="minorHAnsi" w:hAnsiTheme="minorHAnsi" w:cstheme="minorHAnsi"/>
          <w:color w:val="auto"/>
          <w:sz w:val="22"/>
          <w:szCs w:val="22"/>
        </w:rPr>
        <w:t xml:space="preserve"> en smule.</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3. </w:t>
      </w:r>
      <w:r w:rsidRPr="00DA49C2">
        <w:rPr>
          <w:rFonts w:asciiTheme="minorHAnsi" w:hAnsiTheme="minorHAnsi" w:cstheme="minorHAnsi"/>
          <w:b/>
          <w:bCs/>
          <w:color w:val="auto"/>
          <w:sz w:val="22"/>
          <w:szCs w:val="22"/>
        </w:rPr>
        <w:t>Blindstrigling</w:t>
      </w:r>
      <w:r w:rsidRPr="00DA49C2">
        <w:rPr>
          <w:rFonts w:asciiTheme="minorHAnsi" w:hAnsiTheme="minorHAnsi" w:cstheme="minorHAnsi"/>
          <w:color w:val="auto"/>
          <w:sz w:val="22"/>
          <w:szCs w:val="22"/>
        </w:rPr>
        <w:t xml:space="preserve">, når ukrudtet er på </w:t>
      </w:r>
      <w:proofErr w:type="spellStart"/>
      <w:r w:rsidRPr="00DA49C2">
        <w:rPr>
          <w:rFonts w:asciiTheme="minorHAnsi" w:hAnsiTheme="minorHAnsi" w:cstheme="minorHAnsi"/>
          <w:color w:val="auto"/>
          <w:sz w:val="22"/>
          <w:szCs w:val="22"/>
        </w:rPr>
        <w:t>trådstadiet</w:t>
      </w:r>
      <w:proofErr w:type="spellEnd"/>
      <w:r w:rsidRPr="00DA49C2">
        <w:rPr>
          <w:rFonts w:asciiTheme="minorHAnsi" w:hAnsiTheme="minorHAnsi" w:cstheme="minorHAnsi"/>
          <w:color w:val="auto"/>
          <w:sz w:val="22"/>
          <w:szCs w:val="22"/>
        </w:rPr>
        <w:t xml:space="preserve">, og indtil marken har et </w:t>
      </w:r>
      <w:r w:rsidRPr="00DA49C2">
        <w:rPr>
          <w:rFonts w:asciiTheme="minorHAnsi" w:hAnsiTheme="minorHAnsi" w:cstheme="minorHAnsi"/>
          <w:b/>
          <w:bCs/>
          <w:color w:val="auto"/>
          <w:sz w:val="22"/>
          <w:szCs w:val="22"/>
        </w:rPr>
        <w:t xml:space="preserve">svagt </w:t>
      </w:r>
      <w:r w:rsidRPr="00DA49C2">
        <w:rPr>
          <w:rFonts w:asciiTheme="minorHAnsi" w:hAnsiTheme="minorHAnsi" w:cstheme="minorHAnsi"/>
          <w:color w:val="auto"/>
          <w:sz w:val="22"/>
          <w:szCs w:val="22"/>
        </w:rPr>
        <w:t xml:space="preserve">grønligt skær af fremspiret korn. </w:t>
      </w:r>
    </w:p>
    <w:p w:rsidR="00F2762D" w:rsidRPr="00DA49C2" w:rsidRDefault="00F2762D" w:rsidP="00C020EA">
      <w:pPr>
        <w:rPr>
          <w:rFonts w:cstheme="minorHAnsi"/>
        </w:rPr>
      </w:pPr>
      <w:r w:rsidRPr="00DA49C2">
        <w:rPr>
          <w:rFonts w:cstheme="minorHAnsi"/>
        </w:rPr>
        <w:t xml:space="preserve">3. </w:t>
      </w:r>
      <w:r w:rsidRPr="00DA49C2">
        <w:rPr>
          <w:rFonts w:cstheme="minorHAnsi"/>
          <w:b/>
          <w:bCs/>
        </w:rPr>
        <w:t xml:space="preserve">Strigl/harv </w:t>
      </w:r>
      <w:r w:rsidRPr="00DA49C2">
        <w:rPr>
          <w:rFonts w:cstheme="minorHAnsi"/>
        </w:rPr>
        <w:t>efter afgrødens fremspiring. Der skal helst være 4 fuldt udviklede blade på havren, men ukrudtet skal bare have små kimblade eller være ved at bryde igennem jordoverfladen. Højst 10-20 pct. af havren må blive skadet eller dækket.</w:t>
      </w:r>
    </w:p>
    <w:p w:rsidR="00F2762D" w:rsidRPr="00DA49C2" w:rsidRDefault="00F2762D" w:rsidP="00C020EA">
      <w:pPr>
        <w:pStyle w:val="Default"/>
        <w:rPr>
          <w:rFonts w:asciiTheme="minorHAnsi" w:hAnsiTheme="minorHAnsi" w:cstheme="minorHAnsi"/>
          <w:sz w:val="22"/>
          <w:szCs w:val="22"/>
        </w:rPr>
      </w:pPr>
    </w:p>
    <w:p w:rsidR="00F2762D" w:rsidRDefault="00384181" w:rsidP="00C020EA">
      <w:pPr>
        <w:pStyle w:val="Default"/>
        <w:rPr>
          <w:rFonts w:asciiTheme="minorHAnsi" w:hAnsiTheme="minorHAnsi" w:cstheme="minorHAnsi"/>
          <w:b/>
          <w:bCs/>
          <w:color w:val="auto"/>
          <w:sz w:val="22"/>
          <w:szCs w:val="22"/>
        </w:rPr>
      </w:pPr>
      <w:r w:rsidRPr="00DA49C2">
        <w:rPr>
          <w:rFonts w:asciiTheme="minorHAnsi" w:hAnsiTheme="minorHAnsi" w:cstheme="minorHAnsi"/>
          <w:b/>
          <w:bCs/>
          <w:color w:val="auto"/>
          <w:sz w:val="22"/>
          <w:szCs w:val="22"/>
        </w:rPr>
        <w:t>SKADEDYR</w:t>
      </w:r>
    </w:p>
    <w:p w:rsidR="00DA49C2" w:rsidRPr="00DA49C2" w:rsidRDefault="00DA49C2" w:rsidP="00C020EA">
      <w:pPr>
        <w:pStyle w:val="Default"/>
        <w:rPr>
          <w:rFonts w:asciiTheme="minorHAnsi" w:hAnsiTheme="minorHAnsi" w:cstheme="minorHAnsi"/>
          <w:color w:val="auto"/>
          <w:sz w:val="22"/>
          <w:szCs w:val="22"/>
        </w:rPr>
      </w:pP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b/>
          <w:bCs/>
          <w:color w:val="auto"/>
          <w:sz w:val="22"/>
          <w:szCs w:val="22"/>
        </w:rPr>
        <w:t xml:space="preserve">Fritfluer: </w:t>
      </w:r>
    </w:p>
    <w:p w:rsidR="00F2762D" w:rsidRPr="00DA49C2" w:rsidRDefault="003B7071"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lastRenderedPageBreak/>
        <w:t>Der kan komme angreb i 1½-2 bladstadiet</w:t>
      </w:r>
      <w:r w:rsidR="00F2762D" w:rsidRPr="00DA49C2">
        <w:rPr>
          <w:rFonts w:asciiTheme="minorHAnsi" w:hAnsiTheme="minorHAnsi" w:cstheme="minorHAnsi"/>
          <w:color w:val="auto"/>
          <w:sz w:val="22"/>
          <w:szCs w:val="22"/>
        </w:rPr>
        <w:t xml:space="preserve"> af 1. generation. Larverne gnaver i havrens hjerteskud</w:t>
      </w:r>
      <w:r w:rsidRPr="00DA49C2">
        <w:rPr>
          <w:rFonts w:asciiTheme="minorHAnsi" w:hAnsiTheme="minorHAnsi" w:cstheme="minorHAnsi"/>
          <w:color w:val="auto"/>
          <w:sz w:val="22"/>
          <w:szCs w:val="22"/>
        </w:rPr>
        <w:t xml:space="preserve">, og får planten til at danne ny sideskud, der </w:t>
      </w:r>
      <w:proofErr w:type="spellStart"/>
      <w:r w:rsidRPr="00DA49C2">
        <w:rPr>
          <w:rFonts w:asciiTheme="minorHAnsi" w:hAnsiTheme="minorHAnsi" w:cstheme="minorHAnsi"/>
          <w:color w:val="auto"/>
          <w:sz w:val="22"/>
          <w:szCs w:val="22"/>
        </w:rPr>
        <w:t>evt</w:t>
      </w:r>
      <w:proofErr w:type="spellEnd"/>
      <w:r w:rsidRPr="00DA49C2">
        <w:rPr>
          <w:rFonts w:asciiTheme="minorHAnsi" w:hAnsiTheme="minorHAnsi" w:cstheme="minorHAnsi"/>
          <w:color w:val="auto"/>
          <w:sz w:val="22"/>
          <w:szCs w:val="22"/>
        </w:rPr>
        <w:t xml:space="preserve"> også angribes, så foden af planten kan blive helt løgformet</w:t>
      </w:r>
      <w:r w:rsidR="00F2762D" w:rsidRPr="00DA49C2">
        <w:rPr>
          <w:rFonts w:asciiTheme="minorHAnsi" w:hAnsiTheme="minorHAnsi" w:cstheme="minorHAnsi"/>
          <w:color w:val="auto"/>
          <w:sz w:val="22"/>
          <w:szCs w:val="22"/>
        </w:rPr>
        <w:t>. Forebyg ved at så tidligt</w:t>
      </w:r>
      <w:r w:rsidRPr="00DA49C2">
        <w:rPr>
          <w:rFonts w:asciiTheme="minorHAnsi" w:hAnsiTheme="minorHAnsi" w:cstheme="minorHAnsi"/>
          <w:color w:val="auto"/>
          <w:sz w:val="22"/>
          <w:szCs w:val="22"/>
        </w:rPr>
        <w:t xml:space="preserve">, og hæv </w:t>
      </w:r>
      <w:proofErr w:type="spellStart"/>
      <w:r w:rsidRPr="00DA49C2">
        <w:rPr>
          <w:rFonts w:asciiTheme="minorHAnsi" w:hAnsiTheme="minorHAnsi" w:cstheme="minorHAnsi"/>
          <w:color w:val="auto"/>
          <w:sz w:val="22"/>
          <w:szCs w:val="22"/>
        </w:rPr>
        <w:t>udsædsmængden</w:t>
      </w:r>
      <w:proofErr w:type="spellEnd"/>
      <w:r w:rsidRPr="00DA49C2">
        <w:rPr>
          <w:rFonts w:asciiTheme="minorHAnsi" w:hAnsiTheme="minorHAnsi" w:cstheme="minorHAnsi"/>
          <w:color w:val="auto"/>
          <w:sz w:val="22"/>
          <w:szCs w:val="22"/>
        </w:rPr>
        <w:t xml:space="preserve"> hvis såningen forsinkes</w:t>
      </w:r>
      <w:r w:rsidR="00F2762D" w:rsidRPr="00DA49C2">
        <w:rPr>
          <w:rFonts w:asciiTheme="minorHAnsi" w:hAnsiTheme="minorHAnsi" w:cstheme="minorHAnsi"/>
          <w:color w:val="auto"/>
          <w:sz w:val="22"/>
          <w:szCs w:val="22"/>
        </w:rPr>
        <w:t xml:space="preserve">. </w:t>
      </w:r>
    </w:p>
    <w:p w:rsidR="003B7071" w:rsidRPr="00DA49C2" w:rsidRDefault="003B7071" w:rsidP="00C020EA">
      <w:pPr>
        <w:pStyle w:val="Default"/>
        <w:rPr>
          <w:rFonts w:asciiTheme="minorHAnsi" w:hAnsiTheme="minorHAnsi" w:cstheme="minorHAnsi"/>
          <w:b/>
          <w:bCs/>
          <w:color w:val="auto"/>
          <w:sz w:val="22"/>
          <w:szCs w:val="22"/>
        </w:rPr>
      </w:pPr>
    </w:p>
    <w:p w:rsidR="00F2762D" w:rsidRPr="00DA49C2" w:rsidRDefault="00F2762D" w:rsidP="00C020EA">
      <w:pPr>
        <w:pStyle w:val="Default"/>
        <w:rPr>
          <w:rFonts w:asciiTheme="minorHAnsi" w:hAnsiTheme="minorHAnsi" w:cstheme="minorHAnsi"/>
          <w:color w:val="auto"/>
          <w:sz w:val="22"/>
          <w:szCs w:val="22"/>
        </w:rPr>
      </w:pPr>
      <w:proofErr w:type="spellStart"/>
      <w:r w:rsidRPr="00DA49C2">
        <w:rPr>
          <w:rFonts w:asciiTheme="minorHAnsi" w:hAnsiTheme="minorHAnsi" w:cstheme="minorHAnsi"/>
          <w:b/>
          <w:bCs/>
          <w:color w:val="auto"/>
          <w:sz w:val="22"/>
          <w:szCs w:val="22"/>
        </w:rPr>
        <w:t>Havrenematoder</w:t>
      </w:r>
      <w:proofErr w:type="spellEnd"/>
      <w:r w:rsidRPr="00DA49C2">
        <w:rPr>
          <w:rFonts w:asciiTheme="minorHAnsi" w:hAnsiTheme="minorHAnsi" w:cstheme="minorHAnsi"/>
          <w:b/>
          <w:bCs/>
          <w:color w:val="auto"/>
          <w:sz w:val="22"/>
          <w:szCs w:val="22"/>
        </w:rPr>
        <w:t xml:space="preserve">: </w:t>
      </w:r>
    </w:p>
    <w:p w:rsidR="00F2762D" w:rsidRPr="00DA49C2" w:rsidRDefault="003B7071" w:rsidP="00C020EA">
      <w:pPr>
        <w:pStyle w:val="Default"/>
        <w:rPr>
          <w:rFonts w:asciiTheme="minorHAnsi" w:hAnsiTheme="minorHAnsi" w:cstheme="minorHAnsi"/>
          <w:color w:val="auto"/>
          <w:sz w:val="22"/>
          <w:szCs w:val="22"/>
        </w:rPr>
      </w:pPr>
      <w:proofErr w:type="spellStart"/>
      <w:r w:rsidRPr="00DA49C2">
        <w:rPr>
          <w:rFonts w:asciiTheme="minorHAnsi" w:hAnsiTheme="minorHAnsi" w:cstheme="minorHAnsi"/>
          <w:color w:val="auto"/>
          <w:sz w:val="22"/>
          <w:szCs w:val="22"/>
        </w:rPr>
        <w:t>Havreål</w:t>
      </w:r>
      <w:proofErr w:type="spellEnd"/>
      <w:r w:rsidRPr="00DA49C2">
        <w:rPr>
          <w:rFonts w:asciiTheme="minorHAnsi" w:hAnsiTheme="minorHAnsi" w:cstheme="minorHAnsi"/>
          <w:color w:val="auto"/>
          <w:sz w:val="22"/>
          <w:szCs w:val="22"/>
        </w:rPr>
        <w:t xml:space="preserve"> er et </w:t>
      </w:r>
      <w:r w:rsidR="006B1E49" w:rsidRPr="00DA49C2">
        <w:rPr>
          <w:rFonts w:asciiTheme="minorHAnsi" w:hAnsiTheme="minorHAnsi" w:cstheme="minorHAnsi"/>
          <w:color w:val="auto"/>
          <w:sz w:val="22"/>
          <w:szCs w:val="22"/>
        </w:rPr>
        <w:t xml:space="preserve">stort </w:t>
      </w:r>
      <w:r w:rsidRPr="00DA49C2">
        <w:rPr>
          <w:rFonts w:asciiTheme="minorHAnsi" w:hAnsiTheme="minorHAnsi" w:cstheme="minorHAnsi"/>
          <w:color w:val="auto"/>
          <w:sz w:val="22"/>
          <w:szCs w:val="22"/>
        </w:rPr>
        <w:t>problem v</w:t>
      </w:r>
      <w:r w:rsidR="00F2762D" w:rsidRPr="00DA49C2">
        <w:rPr>
          <w:rFonts w:asciiTheme="minorHAnsi" w:hAnsiTheme="minorHAnsi" w:cstheme="minorHAnsi"/>
          <w:color w:val="auto"/>
          <w:sz w:val="22"/>
          <w:szCs w:val="22"/>
        </w:rPr>
        <w:t xml:space="preserve">ed meget korn i sædskiftet. </w:t>
      </w:r>
      <w:r w:rsidR="00EA4E28" w:rsidRPr="00DA49C2">
        <w:rPr>
          <w:rFonts w:asciiTheme="minorHAnsi" w:hAnsiTheme="minorHAnsi" w:cstheme="minorHAnsi"/>
          <w:color w:val="auto"/>
          <w:sz w:val="22"/>
          <w:szCs w:val="22"/>
        </w:rPr>
        <w:t>Da de angriber rødderne, er skaden størst på let jord. Hold øje med pletter</w:t>
      </w:r>
      <w:r w:rsidR="006B1E49" w:rsidRPr="00DA49C2">
        <w:rPr>
          <w:rFonts w:asciiTheme="minorHAnsi" w:hAnsiTheme="minorHAnsi" w:cstheme="minorHAnsi"/>
          <w:color w:val="auto"/>
          <w:sz w:val="22"/>
          <w:szCs w:val="22"/>
        </w:rPr>
        <w:t xml:space="preserve"> med dårlig vækst,</w:t>
      </w:r>
      <w:r w:rsidR="00EA4E28" w:rsidRPr="00DA49C2">
        <w:rPr>
          <w:rFonts w:asciiTheme="minorHAnsi" w:hAnsiTheme="minorHAnsi" w:cstheme="minorHAnsi"/>
          <w:color w:val="auto"/>
          <w:sz w:val="22"/>
          <w:szCs w:val="22"/>
        </w:rPr>
        <w:t xml:space="preserve"> og tjek rødderne</w:t>
      </w:r>
      <w:r w:rsidR="006B1E49" w:rsidRPr="00DA49C2">
        <w:rPr>
          <w:rFonts w:asciiTheme="minorHAnsi" w:hAnsiTheme="minorHAnsi" w:cstheme="minorHAnsi"/>
          <w:color w:val="auto"/>
          <w:sz w:val="22"/>
          <w:szCs w:val="22"/>
        </w:rPr>
        <w:t>, der vil være korte og stærkt forgrenede</w:t>
      </w:r>
      <w:r w:rsidR="000A4E74" w:rsidRPr="00DA49C2">
        <w:rPr>
          <w:rFonts w:asciiTheme="minorHAnsi" w:hAnsiTheme="minorHAnsi" w:cstheme="minorHAnsi"/>
          <w:color w:val="auto"/>
          <w:sz w:val="22"/>
          <w:szCs w:val="22"/>
        </w:rPr>
        <w:t>.</w:t>
      </w:r>
      <w:r w:rsidR="006B1E49" w:rsidRPr="00DA49C2">
        <w:rPr>
          <w:rFonts w:asciiTheme="minorHAnsi" w:hAnsiTheme="minorHAnsi" w:cstheme="minorHAnsi"/>
          <w:color w:val="auto"/>
          <w:sz w:val="22"/>
          <w:szCs w:val="22"/>
        </w:rPr>
        <w:t xml:space="preserve"> </w:t>
      </w:r>
      <w:r w:rsidR="006B1E49" w:rsidRPr="00DA49C2">
        <w:rPr>
          <w:rFonts w:asciiTheme="minorHAnsi" w:eastAsia="Times New Roman" w:hAnsiTheme="minorHAnsi" w:cstheme="minorHAnsi"/>
          <w:sz w:val="22"/>
          <w:szCs w:val="22"/>
          <w:lang w:eastAsia="da-DK"/>
        </w:rPr>
        <w:t>Fra omkring midten af juni kan</w:t>
      </w:r>
      <w:r w:rsidR="000A4E74" w:rsidRPr="00DA49C2">
        <w:rPr>
          <w:rFonts w:asciiTheme="minorHAnsi" w:eastAsia="Times New Roman" w:hAnsiTheme="minorHAnsi" w:cstheme="minorHAnsi"/>
          <w:sz w:val="22"/>
          <w:szCs w:val="22"/>
          <w:lang w:eastAsia="da-DK"/>
        </w:rPr>
        <w:t xml:space="preserve"> der ses små, hvide cyster (</w:t>
      </w:r>
      <w:proofErr w:type="spellStart"/>
      <w:r w:rsidR="000A4E74" w:rsidRPr="00DA49C2">
        <w:rPr>
          <w:rFonts w:asciiTheme="minorHAnsi" w:eastAsia="Times New Roman" w:hAnsiTheme="minorHAnsi" w:cstheme="minorHAnsi"/>
          <w:sz w:val="22"/>
          <w:szCs w:val="22"/>
          <w:lang w:eastAsia="da-DK"/>
        </w:rPr>
        <w:t>ca</w:t>
      </w:r>
      <w:proofErr w:type="spellEnd"/>
      <w:r w:rsidR="000A4E74" w:rsidRPr="00DA49C2">
        <w:rPr>
          <w:rFonts w:asciiTheme="minorHAnsi" w:eastAsia="Times New Roman" w:hAnsiTheme="minorHAnsi" w:cstheme="minorHAnsi"/>
          <w:sz w:val="22"/>
          <w:szCs w:val="22"/>
          <w:lang w:eastAsia="da-DK"/>
        </w:rPr>
        <w:t xml:space="preserve"> 0,</w:t>
      </w:r>
      <w:r w:rsidR="006B1E49" w:rsidRPr="00DA49C2">
        <w:rPr>
          <w:rFonts w:asciiTheme="minorHAnsi" w:eastAsia="Times New Roman" w:hAnsiTheme="minorHAnsi" w:cstheme="minorHAnsi"/>
          <w:sz w:val="22"/>
          <w:szCs w:val="22"/>
          <w:lang w:eastAsia="da-DK"/>
        </w:rPr>
        <w:t>7 mm) på rødderne. De kan ses med det blotte øje eller lup. Senere bliver de brune og falder af rødderne</w:t>
      </w:r>
      <w:r w:rsidR="00126DEC" w:rsidRPr="00DA49C2">
        <w:rPr>
          <w:rFonts w:asciiTheme="minorHAnsi" w:eastAsia="Times New Roman" w:hAnsiTheme="minorHAnsi" w:cstheme="minorHAnsi"/>
          <w:sz w:val="22"/>
          <w:szCs w:val="22"/>
          <w:lang w:eastAsia="da-DK"/>
        </w:rPr>
        <w:t>.</w:t>
      </w:r>
      <w:r w:rsidR="006B1E49" w:rsidRPr="00DA49C2">
        <w:rPr>
          <w:rFonts w:asciiTheme="minorHAnsi" w:eastAsia="Times New Roman" w:hAnsiTheme="minorHAnsi" w:cstheme="minorHAnsi"/>
          <w:sz w:val="22"/>
          <w:szCs w:val="22"/>
          <w:lang w:eastAsia="da-DK"/>
        </w:rPr>
        <w:t xml:space="preserve"> Symptomerne er tit mest udprægede, hvor jorden er løs, og derfor ses angreb af og til i striber</w:t>
      </w:r>
    </w:p>
    <w:p w:rsidR="00EA4E28"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Vælg vårbyg- og havresorter me</w:t>
      </w:r>
      <w:r w:rsidR="006429D1" w:rsidRPr="00DA49C2">
        <w:rPr>
          <w:rFonts w:asciiTheme="minorHAnsi" w:hAnsiTheme="minorHAnsi" w:cstheme="minorHAnsi"/>
          <w:color w:val="auto"/>
          <w:sz w:val="22"/>
          <w:szCs w:val="22"/>
        </w:rPr>
        <w:t xml:space="preserve">d resistens mod </w:t>
      </w:r>
      <w:proofErr w:type="spellStart"/>
      <w:r w:rsidR="006429D1" w:rsidRPr="00DA49C2">
        <w:rPr>
          <w:rFonts w:asciiTheme="minorHAnsi" w:hAnsiTheme="minorHAnsi" w:cstheme="minorHAnsi"/>
          <w:color w:val="auto"/>
          <w:sz w:val="22"/>
          <w:szCs w:val="22"/>
        </w:rPr>
        <w:t>havrenematoder</w:t>
      </w:r>
      <w:proofErr w:type="spellEnd"/>
      <w:r w:rsidR="006429D1" w:rsidRPr="00DA49C2">
        <w:rPr>
          <w:rFonts w:asciiTheme="minorHAnsi" w:hAnsiTheme="minorHAnsi" w:cstheme="minorHAnsi"/>
          <w:color w:val="auto"/>
          <w:sz w:val="22"/>
          <w:szCs w:val="22"/>
        </w:rPr>
        <w:t>, hvis du presser dit sædskifte.</w:t>
      </w:r>
    </w:p>
    <w:p w:rsidR="00EA4E28" w:rsidRPr="00DA49C2" w:rsidRDefault="00EA4E28"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Vær opmærksom på, at der kun findes én havresort med resistens, og </w:t>
      </w:r>
      <w:r w:rsidR="00126DEC" w:rsidRPr="00DA49C2">
        <w:rPr>
          <w:rFonts w:asciiTheme="minorHAnsi" w:hAnsiTheme="minorHAnsi" w:cstheme="minorHAnsi"/>
          <w:color w:val="auto"/>
          <w:sz w:val="22"/>
          <w:szCs w:val="22"/>
        </w:rPr>
        <w:t xml:space="preserve">selv </w:t>
      </w:r>
      <w:r w:rsidRPr="00DA49C2">
        <w:rPr>
          <w:rFonts w:asciiTheme="minorHAnsi" w:hAnsiTheme="minorHAnsi" w:cstheme="minorHAnsi"/>
          <w:color w:val="auto"/>
          <w:sz w:val="22"/>
          <w:szCs w:val="22"/>
        </w:rPr>
        <w:t xml:space="preserve">den tager skade ved højt </w:t>
      </w:r>
      <w:proofErr w:type="spellStart"/>
      <w:r w:rsidRPr="00DA49C2">
        <w:rPr>
          <w:rFonts w:asciiTheme="minorHAnsi" w:hAnsiTheme="minorHAnsi" w:cstheme="minorHAnsi"/>
          <w:color w:val="auto"/>
          <w:sz w:val="22"/>
          <w:szCs w:val="22"/>
        </w:rPr>
        <w:t>nema</w:t>
      </w:r>
      <w:r w:rsidR="006429D1" w:rsidRPr="00DA49C2">
        <w:rPr>
          <w:rFonts w:asciiTheme="minorHAnsi" w:hAnsiTheme="minorHAnsi" w:cstheme="minorHAnsi"/>
          <w:color w:val="auto"/>
          <w:sz w:val="22"/>
          <w:szCs w:val="22"/>
        </w:rPr>
        <w:t>todeniveau</w:t>
      </w:r>
      <w:proofErr w:type="spellEnd"/>
      <w:r w:rsidR="006429D1" w:rsidRPr="00DA49C2">
        <w:rPr>
          <w:rFonts w:asciiTheme="minorHAnsi" w:hAnsiTheme="minorHAnsi" w:cstheme="minorHAnsi"/>
          <w:color w:val="auto"/>
          <w:sz w:val="22"/>
          <w:szCs w:val="22"/>
        </w:rPr>
        <w:t xml:space="preserve"> i jorden, selv om den mindsker opformeringen.</w:t>
      </w:r>
    </w:p>
    <w:p w:rsidR="00F2762D" w:rsidRPr="00DA49C2" w:rsidRDefault="00EA4E28"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Græs- eller kløvergræsudlæg i havren mindsker skaden</w:t>
      </w:r>
      <w:r w:rsidR="00126DEC" w:rsidRPr="00DA49C2">
        <w:rPr>
          <w:rFonts w:asciiTheme="minorHAnsi" w:hAnsiTheme="minorHAnsi" w:cstheme="minorHAnsi"/>
          <w:color w:val="auto"/>
          <w:sz w:val="22"/>
          <w:szCs w:val="22"/>
        </w:rPr>
        <w:t xml:space="preserve"> på havreplanterne</w:t>
      </w:r>
      <w:r w:rsidRPr="00DA49C2">
        <w:rPr>
          <w:rFonts w:asciiTheme="minorHAnsi" w:hAnsiTheme="minorHAnsi" w:cstheme="minorHAnsi"/>
          <w:color w:val="auto"/>
          <w:sz w:val="22"/>
          <w:szCs w:val="22"/>
        </w:rPr>
        <w:t>.</w:t>
      </w:r>
    </w:p>
    <w:p w:rsidR="003B7071" w:rsidRPr="00DA49C2" w:rsidRDefault="003B7071" w:rsidP="00C020EA">
      <w:pPr>
        <w:pStyle w:val="Default"/>
        <w:rPr>
          <w:rFonts w:asciiTheme="minorHAnsi" w:hAnsiTheme="minorHAnsi" w:cstheme="minorHAnsi"/>
          <w:b/>
          <w:bCs/>
          <w:color w:val="auto"/>
          <w:sz w:val="22"/>
          <w:szCs w:val="22"/>
        </w:rPr>
      </w:pPr>
    </w:p>
    <w:p w:rsidR="006B1E49" w:rsidRDefault="00CD149A" w:rsidP="00C020EA">
      <w:pPr>
        <w:rPr>
          <w:rFonts w:cstheme="minorHAnsi"/>
          <w:b/>
        </w:rPr>
      </w:pPr>
      <w:r w:rsidRPr="00DA49C2">
        <w:rPr>
          <w:rFonts w:cstheme="minorHAnsi"/>
          <w:b/>
        </w:rPr>
        <w:t>SYGDOMME</w:t>
      </w:r>
    </w:p>
    <w:p w:rsidR="00DA49C2" w:rsidRPr="00DA49C2" w:rsidRDefault="00DA49C2" w:rsidP="00C020EA">
      <w:pPr>
        <w:rPr>
          <w:rFonts w:cstheme="minorHAnsi"/>
          <w:b/>
        </w:rPr>
      </w:pPr>
    </w:p>
    <w:p w:rsidR="006429D1" w:rsidRPr="00DA49C2" w:rsidRDefault="006429D1" w:rsidP="00C020EA">
      <w:pPr>
        <w:rPr>
          <w:rFonts w:cstheme="minorHAnsi"/>
        </w:rPr>
      </w:pPr>
      <w:r w:rsidRPr="00DA49C2">
        <w:rPr>
          <w:rFonts w:cstheme="minorHAnsi"/>
        </w:rPr>
        <w:t>Meldug optræd</w:t>
      </w:r>
      <w:r w:rsidR="00126DEC" w:rsidRPr="00DA49C2">
        <w:rPr>
          <w:rFonts w:cstheme="minorHAnsi"/>
        </w:rPr>
        <w:t>er, men ikke med ødelæggende ang</w:t>
      </w:r>
      <w:r w:rsidRPr="00DA49C2">
        <w:rPr>
          <w:rFonts w:cstheme="minorHAnsi"/>
        </w:rPr>
        <w:t xml:space="preserve">reb. </w:t>
      </w:r>
    </w:p>
    <w:p w:rsidR="00F2762D" w:rsidRPr="00DA49C2" w:rsidRDefault="00F90FE4" w:rsidP="00C020EA">
      <w:pPr>
        <w:pStyle w:val="Default"/>
        <w:rPr>
          <w:rFonts w:asciiTheme="minorHAnsi" w:hAnsiTheme="minorHAnsi" w:cstheme="minorHAnsi"/>
          <w:sz w:val="22"/>
          <w:szCs w:val="22"/>
        </w:rPr>
      </w:pPr>
      <w:r w:rsidRPr="00DA49C2">
        <w:rPr>
          <w:rFonts w:asciiTheme="minorHAnsi" w:hAnsiTheme="minorHAnsi" w:cstheme="minorHAnsi"/>
          <w:sz w:val="22"/>
          <w:szCs w:val="22"/>
        </w:rPr>
        <w:t>Det samme gælder havrebladplet, hvor det til gengæld er vigtigt at have sund udsæd.</w:t>
      </w:r>
    </w:p>
    <w:p w:rsidR="00DA49C2" w:rsidRPr="00DA49C2" w:rsidRDefault="00DA49C2" w:rsidP="00C020EA">
      <w:pPr>
        <w:pStyle w:val="Default"/>
        <w:rPr>
          <w:rFonts w:asciiTheme="minorHAnsi" w:hAnsiTheme="minorHAnsi" w:cstheme="minorHAnsi"/>
          <w:sz w:val="22"/>
          <w:szCs w:val="22"/>
        </w:rPr>
      </w:pPr>
    </w:p>
    <w:p w:rsidR="00DA49C2" w:rsidRPr="00DA49C2" w:rsidRDefault="00DA49C2" w:rsidP="00DA49C2">
      <w:pPr>
        <w:rPr>
          <w:rFonts w:cstheme="minorHAnsi"/>
          <w:b/>
        </w:rPr>
      </w:pPr>
      <w:r w:rsidRPr="00DA49C2">
        <w:rPr>
          <w:rFonts w:cstheme="minorHAnsi"/>
          <w:b/>
        </w:rPr>
        <w:t xml:space="preserve">SÆRLIGE KVALITETSKRAV TIL KONSUMHAVRE </w:t>
      </w:r>
    </w:p>
    <w:p w:rsidR="00DA49C2" w:rsidRDefault="00DA49C2" w:rsidP="00DA49C2">
      <w:pPr>
        <w:rPr>
          <w:rFonts w:cstheme="minorHAnsi"/>
          <w:b/>
        </w:rPr>
      </w:pPr>
      <w:r w:rsidRPr="00DA49C2">
        <w:rPr>
          <w:rFonts w:cstheme="minorHAnsi"/>
          <w:b/>
        </w:rPr>
        <w:t>(</w:t>
      </w:r>
      <w:proofErr w:type="spellStart"/>
      <w:r w:rsidRPr="00DA49C2">
        <w:rPr>
          <w:rFonts w:cstheme="minorHAnsi"/>
          <w:b/>
        </w:rPr>
        <w:t>Dvs</w:t>
      </w:r>
      <w:proofErr w:type="spellEnd"/>
      <w:r w:rsidRPr="00DA49C2">
        <w:rPr>
          <w:rFonts w:cstheme="minorHAnsi"/>
          <w:b/>
        </w:rPr>
        <w:t xml:space="preserve"> grynhavre og glutenfri havre samt til anvendelse i brød </w:t>
      </w:r>
      <w:proofErr w:type="spellStart"/>
      <w:r w:rsidRPr="00DA49C2">
        <w:rPr>
          <w:rFonts w:cstheme="minorHAnsi"/>
          <w:b/>
        </w:rPr>
        <w:t>oa</w:t>
      </w:r>
      <w:proofErr w:type="spellEnd"/>
      <w:r w:rsidRPr="00DA49C2">
        <w:rPr>
          <w:rFonts w:cstheme="minorHAnsi"/>
          <w:b/>
        </w:rPr>
        <w:t>)</w:t>
      </w:r>
    </w:p>
    <w:p w:rsidR="00DA49C2" w:rsidRPr="00DA49C2" w:rsidRDefault="00DA49C2" w:rsidP="00DA49C2">
      <w:pPr>
        <w:rPr>
          <w:rFonts w:cstheme="minorHAnsi"/>
          <w:b/>
        </w:rPr>
      </w:pPr>
    </w:p>
    <w:p w:rsidR="00DA49C2" w:rsidRPr="00DA49C2" w:rsidRDefault="00DA49C2" w:rsidP="00DA49C2">
      <w:pPr>
        <w:rPr>
          <w:rFonts w:cstheme="minorHAnsi"/>
        </w:rPr>
      </w:pPr>
      <w:r w:rsidRPr="00DA49C2">
        <w:rPr>
          <w:rFonts w:cstheme="minorHAnsi"/>
        </w:rPr>
        <w:t>Til konsum skal kernerne være veludviklede mede karakteristisk sund lugt og farve. Det skal være ubeskadiget af skadedyr og frit for levende skadedyr, herunder mider. Der må ikke være kerner med misfarvet kim. Sælger skal fremsende prøve til godkendelse.</w:t>
      </w:r>
    </w:p>
    <w:p w:rsidR="00DA49C2" w:rsidRPr="00DA49C2" w:rsidRDefault="00DA49C2" w:rsidP="00DA49C2">
      <w:pPr>
        <w:pStyle w:val="Default"/>
        <w:rPr>
          <w:rFonts w:asciiTheme="minorHAnsi" w:hAnsiTheme="minorHAnsi" w:cstheme="minorHAnsi"/>
          <w:sz w:val="22"/>
          <w:szCs w:val="22"/>
        </w:rPr>
      </w:pPr>
      <w:r w:rsidRPr="00DA49C2">
        <w:rPr>
          <w:rFonts w:asciiTheme="minorHAnsi" w:hAnsiTheme="minorHAnsi" w:cstheme="minorHAnsi"/>
          <w:sz w:val="22"/>
          <w:szCs w:val="22"/>
        </w:rPr>
        <w:t>Konsumhavre handles på individuelle kontraktbetingelser mellem køber og sælger, men forskellene i forhold til foderhavre kan f.eks. være:</w:t>
      </w:r>
    </w:p>
    <w:p w:rsidR="00DA49C2" w:rsidRPr="00DA49C2" w:rsidRDefault="00DA49C2" w:rsidP="00DA49C2">
      <w:pPr>
        <w:rPr>
          <w:rFonts w:cstheme="minorHAnsi"/>
        </w:rPr>
      </w:pPr>
    </w:p>
    <w:tbl>
      <w:tblPr>
        <w:tblStyle w:val="Tabel-Gitter"/>
        <w:tblW w:w="0" w:type="auto"/>
        <w:tblLook w:val="04A0" w:firstRow="1" w:lastRow="0" w:firstColumn="1" w:lastColumn="0" w:noHBand="0" w:noVBand="1"/>
      </w:tblPr>
      <w:tblGrid>
        <w:gridCol w:w="1850"/>
        <w:gridCol w:w="1556"/>
        <w:gridCol w:w="2585"/>
      </w:tblGrid>
      <w:tr w:rsidR="00DA49C2" w:rsidRPr="00DA49C2" w:rsidTr="00C11788">
        <w:tc>
          <w:tcPr>
            <w:tcW w:w="1850" w:type="dxa"/>
          </w:tcPr>
          <w:p w:rsidR="00DA49C2" w:rsidRPr="00DA49C2" w:rsidRDefault="00DA49C2" w:rsidP="00C11788">
            <w:pPr>
              <w:rPr>
                <w:rFonts w:cstheme="minorHAnsi"/>
                <w:b/>
              </w:rPr>
            </w:pPr>
          </w:p>
        </w:tc>
        <w:tc>
          <w:tcPr>
            <w:tcW w:w="1556" w:type="dxa"/>
          </w:tcPr>
          <w:p w:rsidR="00DA49C2" w:rsidRPr="00DA49C2" w:rsidRDefault="00DA49C2" w:rsidP="00C11788">
            <w:pPr>
              <w:rPr>
                <w:rFonts w:cstheme="minorHAnsi"/>
                <w:b/>
              </w:rPr>
            </w:pPr>
            <w:r w:rsidRPr="00DA49C2">
              <w:rPr>
                <w:rFonts w:cstheme="minorHAnsi"/>
                <w:b/>
              </w:rPr>
              <w:t>Konsumhavre</w:t>
            </w:r>
          </w:p>
        </w:tc>
        <w:tc>
          <w:tcPr>
            <w:tcW w:w="2585" w:type="dxa"/>
          </w:tcPr>
          <w:p w:rsidR="00DA49C2" w:rsidRPr="00DA49C2" w:rsidRDefault="00DA49C2" w:rsidP="00C11788">
            <w:pPr>
              <w:rPr>
                <w:rFonts w:cstheme="minorHAnsi"/>
                <w:b/>
              </w:rPr>
            </w:pPr>
            <w:r w:rsidRPr="00DA49C2">
              <w:rPr>
                <w:rFonts w:cstheme="minorHAnsi"/>
                <w:b/>
              </w:rPr>
              <w:t>Foderhavre</w:t>
            </w:r>
          </w:p>
        </w:tc>
      </w:tr>
      <w:tr w:rsidR="00DA49C2" w:rsidRPr="00DA49C2" w:rsidTr="00C11788">
        <w:tc>
          <w:tcPr>
            <w:tcW w:w="1850" w:type="dxa"/>
          </w:tcPr>
          <w:p w:rsidR="00DA49C2" w:rsidRPr="00DA49C2" w:rsidRDefault="00DA49C2" w:rsidP="00C11788">
            <w:pPr>
              <w:rPr>
                <w:rFonts w:cstheme="minorHAnsi"/>
                <w:b/>
              </w:rPr>
            </w:pPr>
            <w:r w:rsidRPr="00DA49C2">
              <w:rPr>
                <w:rFonts w:cstheme="minorHAnsi"/>
                <w:b/>
              </w:rPr>
              <w:t>Vandprocent</w:t>
            </w:r>
          </w:p>
        </w:tc>
        <w:tc>
          <w:tcPr>
            <w:tcW w:w="1556" w:type="dxa"/>
          </w:tcPr>
          <w:p w:rsidR="00DA49C2" w:rsidRPr="00DA49C2" w:rsidRDefault="00DA49C2" w:rsidP="00C11788">
            <w:pPr>
              <w:rPr>
                <w:rFonts w:cstheme="minorHAnsi"/>
              </w:rPr>
            </w:pPr>
            <w:r w:rsidRPr="00DA49C2">
              <w:rPr>
                <w:rFonts w:cstheme="minorHAnsi"/>
              </w:rPr>
              <w:t>Maks 14,5</w:t>
            </w:r>
          </w:p>
        </w:tc>
        <w:tc>
          <w:tcPr>
            <w:tcW w:w="2585" w:type="dxa"/>
          </w:tcPr>
          <w:p w:rsidR="00DA49C2" w:rsidRPr="00DA49C2" w:rsidRDefault="00DA49C2" w:rsidP="00C11788">
            <w:pPr>
              <w:rPr>
                <w:rFonts w:cstheme="minorHAnsi"/>
              </w:rPr>
            </w:pPr>
            <w:r w:rsidRPr="00DA49C2">
              <w:rPr>
                <w:rFonts w:cstheme="minorHAnsi"/>
              </w:rPr>
              <w:t xml:space="preserve">Basis 15,0 </w:t>
            </w:r>
          </w:p>
        </w:tc>
      </w:tr>
      <w:tr w:rsidR="00DA49C2" w:rsidRPr="00DA49C2" w:rsidTr="00C11788">
        <w:tc>
          <w:tcPr>
            <w:tcW w:w="1850" w:type="dxa"/>
          </w:tcPr>
          <w:p w:rsidR="00DA49C2" w:rsidRPr="00DA49C2" w:rsidRDefault="00DA49C2" w:rsidP="00C11788">
            <w:pPr>
              <w:rPr>
                <w:rFonts w:cstheme="minorHAnsi"/>
                <w:b/>
              </w:rPr>
            </w:pPr>
            <w:r w:rsidRPr="00DA49C2">
              <w:rPr>
                <w:rFonts w:cstheme="minorHAnsi"/>
                <w:b/>
              </w:rPr>
              <w:t>Rumvægt basis</w:t>
            </w:r>
          </w:p>
        </w:tc>
        <w:tc>
          <w:tcPr>
            <w:tcW w:w="1556" w:type="dxa"/>
          </w:tcPr>
          <w:p w:rsidR="00DA49C2" w:rsidRPr="00DA49C2" w:rsidRDefault="00DA49C2" w:rsidP="00C11788">
            <w:pPr>
              <w:rPr>
                <w:rFonts w:cstheme="minorHAnsi"/>
              </w:rPr>
            </w:pPr>
            <w:r w:rsidRPr="00DA49C2">
              <w:rPr>
                <w:rFonts w:cstheme="minorHAnsi"/>
              </w:rPr>
              <w:t xml:space="preserve">55 </w:t>
            </w:r>
            <w:proofErr w:type="spellStart"/>
            <w:r w:rsidRPr="00DA49C2">
              <w:rPr>
                <w:rFonts w:cstheme="minorHAnsi"/>
              </w:rPr>
              <w:t>hkg</w:t>
            </w:r>
            <w:proofErr w:type="spellEnd"/>
            <w:r w:rsidRPr="00DA49C2">
              <w:rPr>
                <w:rFonts w:cstheme="minorHAnsi"/>
              </w:rPr>
              <w:t>/hl</w:t>
            </w:r>
          </w:p>
        </w:tc>
        <w:tc>
          <w:tcPr>
            <w:tcW w:w="2585" w:type="dxa"/>
          </w:tcPr>
          <w:p w:rsidR="00DA49C2" w:rsidRPr="00DA49C2" w:rsidRDefault="00DA49C2" w:rsidP="00C11788">
            <w:pPr>
              <w:rPr>
                <w:rFonts w:cstheme="minorHAnsi"/>
              </w:rPr>
            </w:pPr>
            <w:r w:rsidRPr="00DA49C2">
              <w:rPr>
                <w:rFonts w:cstheme="minorHAnsi"/>
              </w:rPr>
              <w:t xml:space="preserve">54 </w:t>
            </w:r>
            <w:proofErr w:type="spellStart"/>
            <w:r w:rsidRPr="00DA49C2">
              <w:rPr>
                <w:rFonts w:cstheme="minorHAnsi"/>
              </w:rPr>
              <w:t>hkg</w:t>
            </w:r>
            <w:proofErr w:type="spellEnd"/>
            <w:r w:rsidRPr="00DA49C2">
              <w:rPr>
                <w:rFonts w:cstheme="minorHAnsi"/>
              </w:rPr>
              <w:t xml:space="preserve">/hl </w:t>
            </w:r>
          </w:p>
        </w:tc>
      </w:tr>
      <w:tr w:rsidR="00DA49C2" w:rsidRPr="00DA49C2" w:rsidTr="00C11788">
        <w:tc>
          <w:tcPr>
            <w:tcW w:w="1850" w:type="dxa"/>
          </w:tcPr>
          <w:p w:rsidR="00DA49C2" w:rsidRPr="00DA49C2" w:rsidRDefault="00DA49C2" w:rsidP="00C11788">
            <w:pPr>
              <w:rPr>
                <w:rFonts w:cstheme="minorHAnsi"/>
                <w:b/>
              </w:rPr>
            </w:pPr>
            <w:r w:rsidRPr="00DA49C2">
              <w:rPr>
                <w:rFonts w:cstheme="minorHAnsi"/>
                <w:b/>
              </w:rPr>
              <w:t>Rumvægt mindst</w:t>
            </w:r>
          </w:p>
        </w:tc>
        <w:tc>
          <w:tcPr>
            <w:tcW w:w="1556" w:type="dxa"/>
          </w:tcPr>
          <w:p w:rsidR="00DA49C2" w:rsidRPr="00DA49C2" w:rsidRDefault="00DA49C2" w:rsidP="00C11788">
            <w:pPr>
              <w:rPr>
                <w:rFonts w:cstheme="minorHAnsi"/>
              </w:rPr>
            </w:pPr>
            <w:r w:rsidRPr="00DA49C2">
              <w:rPr>
                <w:rFonts w:cstheme="minorHAnsi"/>
              </w:rPr>
              <w:t xml:space="preserve">52 </w:t>
            </w:r>
            <w:proofErr w:type="spellStart"/>
            <w:r w:rsidRPr="00DA49C2">
              <w:rPr>
                <w:rFonts w:cstheme="minorHAnsi"/>
              </w:rPr>
              <w:t>hkg</w:t>
            </w:r>
            <w:proofErr w:type="spellEnd"/>
            <w:r w:rsidRPr="00DA49C2">
              <w:rPr>
                <w:rFonts w:cstheme="minorHAnsi"/>
              </w:rPr>
              <w:t>/hl</w:t>
            </w:r>
          </w:p>
        </w:tc>
        <w:tc>
          <w:tcPr>
            <w:tcW w:w="2585" w:type="dxa"/>
          </w:tcPr>
          <w:p w:rsidR="00DA49C2" w:rsidRPr="00DA49C2" w:rsidRDefault="00DA49C2" w:rsidP="00C11788">
            <w:pPr>
              <w:rPr>
                <w:rFonts w:cstheme="minorHAnsi"/>
              </w:rPr>
            </w:pPr>
            <w:r w:rsidRPr="00DA49C2">
              <w:rPr>
                <w:rFonts w:cstheme="minorHAnsi"/>
              </w:rPr>
              <w:t xml:space="preserve">(fradrag under 54 </w:t>
            </w:r>
            <w:proofErr w:type="spellStart"/>
            <w:r w:rsidRPr="00DA49C2">
              <w:rPr>
                <w:rFonts w:cstheme="minorHAnsi"/>
              </w:rPr>
              <w:t>hkg</w:t>
            </w:r>
            <w:proofErr w:type="spellEnd"/>
            <w:r w:rsidRPr="00DA49C2">
              <w:rPr>
                <w:rFonts w:cstheme="minorHAnsi"/>
              </w:rPr>
              <w:t>/hl)</w:t>
            </w:r>
          </w:p>
        </w:tc>
      </w:tr>
      <w:tr w:rsidR="00DA49C2" w:rsidRPr="00DA49C2" w:rsidTr="00C11788">
        <w:tc>
          <w:tcPr>
            <w:tcW w:w="1850" w:type="dxa"/>
          </w:tcPr>
          <w:p w:rsidR="00DA49C2" w:rsidRPr="00DA49C2" w:rsidRDefault="00DA49C2" w:rsidP="00C11788">
            <w:pPr>
              <w:rPr>
                <w:rFonts w:cstheme="minorHAnsi"/>
                <w:b/>
              </w:rPr>
            </w:pPr>
            <w:r w:rsidRPr="00DA49C2">
              <w:rPr>
                <w:rFonts w:cstheme="minorHAnsi"/>
                <w:b/>
              </w:rPr>
              <w:t>Spireevne</w:t>
            </w:r>
          </w:p>
        </w:tc>
        <w:tc>
          <w:tcPr>
            <w:tcW w:w="1556" w:type="dxa"/>
          </w:tcPr>
          <w:p w:rsidR="00DA49C2" w:rsidRPr="00DA49C2" w:rsidRDefault="00DA49C2" w:rsidP="00C11788">
            <w:pPr>
              <w:rPr>
                <w:rFonts w:cstheme="minorHAnsi"/>
              </w:rPr>
            </w:pPr>
            <w:r w:rsidRPr="00DA49C2">
              <w:rPr>
                <w:rFonts w:cstheme="minorHAnsi"/>
              </w:rPr>
              <w:t xml:space="preserve">Mindst 90% </w:t>
            </w:r>
          </w:p>
        </w:tc>
        <w:tc>
          <w:tcPr>
            <w:tcW w:w="2585" w:type="dxa"/>
          </w:tcPr>
          <w:p w:rsidR="00DA49C2" w:rsidRPr="00DA49C2" w:rsidRDefault="00DA49C2" w:rsidP="00C11788">
            <w:pPr>
              <w:rPr>
                <w:rFonts w:cstheme="minorHAnsi"/>
              </w:rPr>
            </w:pPr>
            <w:r w:rsidRPr="00DA49C2">
              <w:rPr>
                <w:rFonts w:cstheme="minorHAnsi"/>
              </w:rPr>
              <w:t xml:space="preserve">Ingen krav </w:t>
            </w:r>
          </w:p>
        </w:tc>
      </w:tr>
    </w:tbl>
    <w:p w:rsidR="00DA49C2" w:rsidRPr="00DA49C2" w:rsidRDefault="00DA49C2" w:rsidP="00DA49C2">
      <w:pPr>
        <w:rPr>
          <w:rFonts w:cstheme="minorHAnsi"/>
        </w:rPr>
      </w:pPr>
    </w:p>
    <w:p w:rsidR="00DA49C2" w:rsidRPr="00DA49C2" w:rsidRDefault="00DA49C2" w:rsidP="00DA49C2">
      <w:pPr>
        <w:rPr>
          <w:rFonts w:cstheme="minorHAnsi"/>
        </w:rPr>
      </w:pPr>
      <w:r w:rsidRPr="00DA49C2">
        <w:rPr>
          <w:rFonts w:cstheme="minorHAnsi"/>
        </w:rPr>
        <w:t>Desuden gælder:</w:t>
      </w:r>
    </w:p>
    <w:p w:rsidR="00DA49C2" w:rsidRPr="00DA49C2" w:rsidRDefault="00DA49C2" w:rsidP="00DA49C2">
      <w:pPr>
        <w:pStyle w:val="Listeafsnit"/>
        <w:numPr>
          <w:ilvl w:val="0"/>
          <w:numId w:val="8"/>
        </w:numPr>
        <w:rPr>
          <w:rFonts w:cstheme="minorHAnsi"/>
        </w:rPr>
      </w:pPr>
      <w:r w:rsidRPr="00DA49C2">
        <w:rPr>
          <w:rFonts w:cstheme="minorHAnsi"/>
        </w:rPr>
        <w:t xml:space="preserve">Konsumhavren skal være </w:t>
      </w:r>
      <w:proofErr w:type="spellStart"/>
      <w:r w:rsidRPr="00DA49C2">
        <w:rPr>
          <w:rFonts w:cstheme="minorHAnsi"/>
        </w:rPr>
        <w:t>afskalbar</w:t>
      </w:r>
      <w:proofErr w:type="spellEnd"/>
      <w:r w:rsidRPr="00DA49C2">
        <w:rPr>
          <w:rFonts w:cstheme="minorHAnsi"/>
        </w:rPr>
        <w:t xml:space="preserve"> </w:t>
      </w:r>
    </w:p>
    <w:p w:rsidR="00DA49C2" w:rsidRPr="00DA49C2" w:rsidRDefault="00DA49C2" w:rsidP="00DA49C2">
      <w:pPr>
        <w:pStyle w:val="Listeafsnit"/>
        <w:numPr>
          <w:ilvl w:val="0"/>
          <w:numId w:val="8"/>
        </w:numPr>
        <w:rPr>
          <w:rFonts w:cstheme="minorHAnsi"/>
        </w:rPr>
      </w:pPr>
      <w:r w:rsidRPr="00DA49C2">
        <w:rPr>
          <w:rFonts w:cstheme="minorHAnsi"/>
        </w:rPr>
        <w:t xml:space="preserve">Synlige spirer giver </w:t>
      </w:r>
      <w:proofErr w:type="spellStart"/>
      <w:r w:rsidRPr="00DA49C2">
        <w:rPr>
          <w:rFonts w:cstheme="minorHAnsi"/>
        </w:rPr>
        <w:t>omklassificering</w:t>
      </w:r>
      <w:proofErr w:type="spellEnd"/>
      <w:r w:rsidRPr="00DA49C2">
        <w:rPr>
          <w:rFonts w:cstheme="minorHAnsi"/>
        </w:rPr>
        <w:t xml:space="preserve"> som foderkorn</w:t>
      </w:r>
    </w:p>
    <w:p w:rsidR="00DA49C2" w:rsidRPr="00DA49C2" w:rsidRDefault="00DA49C2" w:rsidP="00DA49C2">
      <w:pPr>
        <w:pStyle w:val="Listeafsnit"/>
        <w:numPr>
          <w:ilvl w:val="0"/>
          <w:numId w:val="8"/>
        </w:numPr>
        <w:rPr>
          <w:rFonts w:cstheme="minorHAnsi"/>
        </w:rPr>
      </w:pPr>
      <w:r w:rsidRPr="00DA49C2">
        <w:rPr>
          <w:rFonts w:cstheme="minorHAnsi"/>
        </w:rPr>
        <w:t xml:space="preserve">Der må ikke forekomme meldrøjer, småsten </w:t>
      </w:r>
      <w:proofErr w:type="spellStart"/>
      <w:r w:rsidRPr="00DA49C2">
        <w:rPr>
          <w:rFonts w:cstheme="minorHAnsi"/>
        </w:rPr>
        <w:t>oa</w:t>
      </w:r>
      <w:proofErr w:type="spellEnd"/>
      <w:r w:rsidRPr="00DA49C2">
        <w:rPr>
          <w:rFonts w:cstheme="minorHAnsi"/>
        </w:rPr>
        <w:t>.</w:t>
      </w:r>
    </w:p>
    <w:p w:rsidR="00DA49C2" w:rsidRPr="00DA49C2" w:rsidRDefault="00DA49C2" w:rsidP="00DA49C2">
      <w:pPr>
        <w:pStyle w:val="Default"/>
        <w:tabs>
          <w:tab w:val="left" w:pos="2460"/>
        </w:tabs>
        <w:rPr>
          <w:rFonts w:asciiTheme="minorHAnsi" w:hAnsiTheme="minorHAnsi" w:cstheme="minorHAnsi"/>
          <w:sz w:val="22"/>
          <w:szCs w:val="22"/>
        </w:rPr>
      </w:pPr>
      <w:r w:rsidRPr="00DA49C2">
        <w:rPr>
          <w:rFonts w:asciiTheme="minorHAnsi" w:hAnsiTheme="minorHAnsi" w:cstheme="minorHAnsi"/>
          <w:sz w:val="22"/>
          <w:szCs w:val="22"/>
        </w:rPr>
        <w:tab/>
      </w:r>
    </w:p>
    <w:p w:rsidR="00DA49C2" w:rsidRPr="00DA49C2" w:rsidRDefault="00DA49C2" w:rsidP="00C020EA">
      <w:pPr>
        <w:pStyle w:val="Default"/>
        <w:rPr>
          <w:rFonts w:asciiTheme="minorHAnsi" w:hAnsiTheme="minorHAnsi" w:cstheme="minorHAnsi"/>
          <w:sz w:val="22"/>
          <w:szCs w:val="22"/>
        </w:rPr>
      </w:pPr>
      <w:r w:rsidRPr="00DA49C2">
        <w:rPr>
          <w:rFonts w:asciiTheme="minorHAnsi" w:hAnsiTheme="minorHAnsi" w:cstheme="minorHAnsi"/>
          <w:sz w:val="22"/>
          <w:szCs w:val="22"/>
        </w:rPr>
        <w:t>Disse forhold gør, at man ved konsumhavre skal være ekstra påpasselig med at optimere alle førnævnte dyrkningsparametre.</w:t>
      </w:r>
    </w:p>
    <w:p w:rsidR="00DA49C2" w:rsidRPr="00DA49C2" w:rsidRDefault="00DA49C2" w:rsidP="00C020EA">
      <w:pPr>
        <w:pStyle w:val="Default"/>
        <w:rPr>
          <w:rFonts w:asciiTheme="minorHAnsi" w:hAnsiTheme="minorHAnsi" w:cstheme="minorHAnsi"/>
          <w:sz w:val="22"/>
          <w:szCs w:val="22"/>
        </w:rPr>
      </w:pPr>
    </w:p>
    <w:p w:rsidR="00880329" w:rsidRDefault="00880329" w:rsidP="00880329">
      <w:pPr>
        <w:pStyle w:val="Default"/>
        <w:rPr>
          <w:rFonts w:asciiTheme="minorHAnsi" w:hAnsiTheme="minorHAnsi" w:cstheme="minorHAnsi"/>
          <w:b/>
          <w:color w:val="auto"/>
          <w:sz w:val="22"/>
          <w:szCs w:val="22"/>
        </w:rPr>
      </w:pPr>
      <w:r w:rsidRPr="00DA49C2">
        <w:rPr>
          <w:rFonts w:asciiTheme="minorHAnsi" w:hAnsiTheme="minorHAnsi" w:cstheme="minorHAnsi"/>
          <w:b/>
          <w:color w:val="auto"/>
          <w:sz w:val="22"/>
          <w:szCs w:val="22"/>
        </w:rPr>
        <w:t xml:space="preserve">KONCEPTDYRKNING AF GLUTENFRI HAVRE </w:t>
      </w:r>
    </w:p>
    <w:p w:rsidR="00DA49C2" w:rsidRPr="00DA49C2" w:rsidRDefault="00DA49C2" w:rsidP="00880329">
      <w:pPr>
        <w:pStyle w:val="Default"/>
        <w:rPr>
          <w:rFonts w:asciiTheme="minorHAnsi" w:hAnsiTheme="minorHAnsi" w:cstheme="minorHAnsi"/>
          <w:b/>
          <w:color w:val="auto"/>
          <w:sz w:val="22"/>
          <w:szCs w:val="22"/>
        </w:rPr>
      </w:pPr>
    </w:p>
    <w:p w:rsidR="0013062D" w:rsidRPr="00DA49C2" w:rsidRDefault="00880329" w:rsidP="00DA49C2">
      <w:pPr>
        <w:pStyle w:val="Default"/>
        <w:rPr>
          <w:rFonts w:asciiTheme="minorHAnsi" w:hAnsiTheme="minorHAnsi" w:cstheme="minorHAnsi"/>
          <w:bCs/>
          <w:color w:val="auto"/>
          <w:sz w:val="22"/>
          <w:szCs w:val="22"/>
        </w:rPr>
      </w:pPr>
      <w:r w:rsidRPr="00DA49C2">
        <w:rPr>
          <w:rFonts w:asciiTheme="minorHAnsi" w:hAnsiTheme="minorHAnsi" w:cstheme="minorHAnsi"/>
          <w:bCs/>
          <w:color w:val="auto"/>
          <w:sz w:val="22"/>
          <w:szCs w:val="22"/>
        </w:rPr>
        <w:t xml:space="preserve">Her er </w:t>
      </w:r>
      <w:r w:rsidR="00DA49C2" w:rsidRPr="00DA49C2">
        <w:rPr>
          <w:rFonts w:asciiTheme="minorHAnsi" w:hAnsiTheme="minorHAnsi" w:cstheme="minorHAnsi"/>
          <w:bCs/>
          <w:color w:val="auto"/>
          <w:sz w:val="22"/>
          <w:szCs w:val="22"/>
        </w:rPr>
        <w:t>d</w:t>
      </w:r>
      <w:r w:rsidRPr="00DA49C2">
        <w:rPr>
          <w:rFonts w:asciiTheme="minorHAnsi" w:hAnsiTheme="minorHAnsi" w:cstheme="minorHAnsi"/>
          <w:bCs/>
          <w:color w:val="auto"/>
          <w:sz w:val="22"/>
          <w:szCs w:val="22"/>
        </w:rPr>
        <w:t>e</w:t>
      </w:r>
      <w:r w:rsidR="00DA49C2" w:rsidRPr="00DA49C2">
        <w:rPr>
          <w:rFonts w:asciiTheme="minorHAnsi" w:hAnsiTheme="minorHAnsi" w:cstheme="minorHAnsi"/>
          <w:bCs/>
          <w:color w:val="auto"/>
          <w:sz w:val="22"/>
          <w:szCs w:val="22"/>
        </w:rPr>
        <w:t>t</w:t>
      </w:r>
      <w:r w:rsidRPr="00DA49C2">
        <w:rPr>
          <w:rFonts w:asciiTheme="minorHAnsi" w:hAnsiTheme="minorHAnsi" w:cstheme="minorHAnsi"/>
          <w:bCs/>
          <w:color w:val="auto"/>
          <w:sz w:val="22"/>
          <w:szCs w:val="22"/>
        </w:rPr>
        <w:t xml:space="preserve"> altafgørende, at der ikke kan findes gluten i partiet</w:t>
      </w:r>
      <w:r w:rsidR="00DA49C2" w:rsidRPr="00DA49C2">
        <w:rPr>
          <w:rFonts w:asciiTheme="minorHAnsi" w:hAnsiTheme="minorHAnsi" w:cstheme="minorHAnsi"/>
          <w:bCs/>
          <w:color w:val="auto"/>
          <w:sz w:val="22"/>
          <w:szCs w:val="22"/>
        </w:rPr>
        <w:t>. Derfor gælder:</w:t>
      </w:r>
    </w:p>
    <w:p w:rsidR="00880329" w:rsidRPr="00DA49C2" w:rsidRDefault="0013062D" w:rsidP="00126DEC">
      <w:pPr>
        <w:pStyle w:val="Default"/>
        <w:numPr>
          <w:ilvl w:val="0"/>
          <w:numId w:val="7"/>
        </w:numPr>
        <w:rPr>
          <w:rFonts w:asciiTheme="minorHAnsi" w:hAnsiTheme="minorHAnsi" w:cstheme="minorHAnsi"/>
          <w:color w:val="auto"/>
          <w:sz w:val="22"/>
          <w:szCs w:val="22"/>
        </w:rPr>
      </w:pPr>
      <w:r w:rsidRPr="00DA49C2">
        <w:rPr>
          <w:rFonts w:asciiTheme="minorHAnsi" w:hAnsiTheme="minorHAnsi" w:cstheme="minorHAnsi"/>
          <w:bCs/>
          <w:color w:val="auto"/>
          <w:sz w:val="22"/>
          <w:szCs w:val="22"/>
        </w:rPr>
        <w:t>Der må ikke være kornafgrøder, p</w:t>
      </w:r>
      <w:r w:rsidR="00126DEC" w:rsidRPr="00DA49C2">
        <w:rPr>
          <w:rFonts w:asciiTheme="minorHAnsi" w:hAnsiTheme="minorHAnsi" w:cstheme="minorHAnsi"/>
          <w:bCs/>
          <w:color w:val="auto"/>
          <w:sz w:val="22"/>
          <w:szCs w:val="22"/>
        </w:rPr>
        <w:t>å</w:t>
      </w:r>
      <w:r w:rsidR="00880329" w:rsidRPr="00DA49C2">
        <w:rPr>
          <w:rFonts w:asciiTheme="minorHAnsi" w:hAnsiTheme="minorHAnsi" w:cstheme="minorHAnsi"/>
          <w:b/>
          <w:bCs/>
          <w:color w:val="auto"/>
          <w:sz w:val="22"/>
          <w:szCs w:val="22"/>
        </w:rPr>
        <w:t xml:space="preserve"> </w:t>
      </w:r>
      <w:r w:rsidR="00880329" w:rsidRPr="00DA49C2">
        <w:rPr>
          <w:rFonts w:asciiTheme="minorHAnsi" w:hAnsiTheme="minorHAnsi" w:cstheme="minorHAnsi"/>
          <w:bCs/>
          <w:color w:val="auto"/>
          <w:sz w:val="22"/>
          <w:szCs w:val="22"/>
        </w:rPr>
        <w:t>nær havre</w:t>
      </w:r>
      <w:r w:rsidR="00880329" w:rsidRPr="00DA49C2">
        <w:rPr>
          <w:rFonts w:asciiTheme="minorHAnsi" w:hAnsiTheme="minorHAnsi" w:cstheme="minorHAnsi"/>
          <w:color w:val="auto"/>
          <w:sz w:val="22"/>
          <w:szCs w:val="22"/>
        </w:rPr>
        <w:t xml:space="preserve">, </w:t>
      </w:r>
      <w:r w:rsidRPr="00DA49C2">
        <w:rPr>
          <w:rFonts w:asciiTheme="minorHAnsi" w:hAnsiTheme="minorHAnsi" w:cstheme="minorHAnsi"/>
          <w:color w:val="auto"/>
          <w:sz w:val="22"/>
          <w:szCs w:val="22"/>
        </w:rPr>
        <w:t xml:space="preserve">i marken </w:t>
      </w:r>
      <w:r w:rsidR="00880329" w:rsidRPr="00DA49C2">
        <w:rPr>
          <w:rFonts w:asciiTheme="minorHAnsi" w:hAnsiTheme="minorHAnsi" w:cstheme="minorHAnsi"/>
          <w:color w:val="auto"/>
          <w:sz w:val="22"/>
          <w:szCs w:val="22"/>
        </w:rPr>
        <w:t xml:space="preserve">året før. </w:t>
      </w:r>
    </w:p>
    <w:p w:rsidR="00880329" w:rsidRPr="00DA49C2" w:rsidRDefault="0013062D" w:rsidP="00126DEC">
      <w:pPr>
        <w:pStyle w:val="Default"/>
        <w:numPr>
          <w:ilvl w:val="0"/>
          <w:numId w:val="7"/>
        </w:numPr>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Der skrives under </w:t>
      </w:r>
      <w:r w:rsidR="00880329" w:rsidRPr="00DA49C2">
        <w:rPr>
          <w:rFonts w:asciiTheme="minorHAnsi" w:hAnsiTheme="minorHAnsi" w:cstheme="minorHAnsi"/>
          <w:color w:val="auto"/>
          <w:sz w:val="22"/>
          <w:szCs w:val="22"/>
        </w:rPr>
        <w:t xml:space="preserve">på, at arealet </w:t>
      </w:r>
      <w:r w:rsidR="00880329" w:rsidRPr="00DA49C2">
        <w:rPr>
          <w:rFonts w:asciiTheme="minorHAnsi" w:hAnsiTheme="minorHAnsi" w:cstheme="minorHAnsi"/>
          <w:bCs/>
          <w:color w:val="auto"/>
          <w:sz w:val="22"/>
          <w:szCs w:val="22"/>
        </w:rPr>
        <w:t>luges</w:t>
      </w:r>
      <w:r w:rsidR="00880329" w:rsidRPr="00DA49C2">
        <w:rPr>
          <w:rFonts w:asciiTheme="minorHAnsi" w:hAnsiTheme="minorHAnsi" w:cstheme="minorHAnsi"/>
          <w:b/>
          <w:bCs/>
          <w:color w:val="auto"/>
          <w:sz w:val="22"/>
          <w:szCs w:val="22"/>
        </w:rPr>
        <w:t xml:space="preserve"> </w:t>
      </w:r>
      <w:r w:rsidR="00880329" w:rsidRPr="00DA49C2">
        <w:rPr>
          <w:rFonts w:asciiTheme="minorHAnsi" w:hAnsiTheme="minorHAnsi" w:cstheme="minorHAnsi"/>
          <w:color w:val="auto"/>
          <w:sz w:val="22"/>
          <w:szCs w:val="22"/>
        </w:rPr>
        <w:t xml:space="preserve">for </w:t>
      </w:r>
      <w:proofErr w:type="spellStart"/>
      <w:r w:rsidR="00880329" w:rsidRPr="00DA49C2">
        <w:rPr>
          <w:rFonts w:asciiTheme="minorHAnsi" w:hAnsiTheme="minorHAnsi" w:cstheme="minorHAnsi"/>
          <w:color w:val="auto"/>
          <w:sz w:val="22"/>
          <w:szCs w:val="22"/>
        </w:rPr>
        <w:t>evt</w:t>
      </w:r>
      <w:proofErr w:type="spellEnd"/>
      <w:r w:rsidR="00880329" w:rsidRPr="00DA49C2">
        <w:rPr>
          <w:rFonts w:asciiTheme="minorHAnsi" w:hAnsiTheme="minorHAnsi" w:cstheme="minorHAnsi"/>
          <w:color w:val="auto"/>
          <w:sz w:val="22"/>
          <w:szCs w:val="22"/>
        </w:rPr>
        <w:t xml:space="preserve"> fremmede arter. </w:t>
      </w:r>
    </w:p>
    <w:p w:rsidR="00880329" w:rsidRPr="00DA49C2" w:rsidRDefault="00880329" w:rsidP="00126DEC">
      <w:pPr>
        <w:pStyle w:val="Default"/>
        <w:numPr>
          <w:ilvl w:val="0"/>
          <w:numId w:val="7"/>
        </w:numPr>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Grundig </w:t>
      </w:r>
      <w:r w:rsidRPr="00DA49C2">
        <w:rPr>
          <w:rFonts w:asciiTheme="minorHAnsi" w:hAnsiTheme="minorHAnsi" w:cstheme="minorHAnsi"/>
          <w:bCs/>
          <w:color w:val="auto"/>
          <w:sz w:val="22"/>
          <w:szCs w:val="22"/>
        </w:rPr>
        <w:t>rengøring</w:t>
      </w:r>
      <w:r w:rsidRPr="00DA49C2">
        <w:rPr>
          <w:rFonts w:asciiTheme="minorHAnsi" w:hAnsiTheme="minorHAnsi" w:cstheme="minorHAnsi"/>
          <w:b/>
          <w:bCs/>
          <w:color w:val="auto"/>
          <w:sz w:val="22"/>
          <w:szCs w:val="22"/>
        </w:rPr>
        <w:t xml:space="preserve"> </w:t>
      </w:r>
      <w:r w:rsidRPr="00DA49C2">
        <w:rPr>
          <w:rFonts w:asciiTheme="minorHAnsi" w:hAnsiTheme="minorHAnsi" w:cstheme="minorHAnsi"/>
          <w:color w:val="auto"/>
          <w:sz w:val="22"/>
          <w:szCs w:val="22"/>
        </w:rPr>
        <w:t xml:space="preserve">af alle høst- og såmaskiner/udstyr før anvendelse på kontraheret areal.  Det gælder også for også kornvogne, </w:t>
      </w:r>
      <w:proofErr w:type="spellStart"/>
      <w:r w:rsidRPr="00DA49C2">
        <w:rPr>
          <w:rFonts w:asciiTheme="minorHAnsi" w:hAnsiTheme="minorHAnsi" w:cstheme="minorHAnsi"/>
          <w:color w:val="auto"/>
          <w:sz w:val="22"/>
          <w:szCs w:val="22"/>
        </w:rPr>
        <w:t>påslag</w:t>
      </w:r>
      <w:proofErr w:type="spellEnd"/>
      <w:r w:rsidRPr="00DA49C2">
        <w:rPr>
          <w:rFonts w:asciiTheme="minorHAnsi" w:hAnsiTheme="minorHAnsi" w:cstheme="minorHAnsi"/>
          <w:color w:val="auto"/>
          <w:sz w:val="22"/>
          <w:szCs w:val="22"/>
        </w:rPr>
        <w:t>, snegle/elevatorer</w:t>
      </w:r>
      <w:r w:rsidR="009F2104" w:rsidRPr="00DA49C2">
        <w:rPr>
          <w:rFonts w:asciiTheme="minorHAnsi" w:hAnsiTheme="minorHAnsi" w:cstheme="minorHAnsi"/>
          <w:color w:val="auto"/>
          <w:sz w:val="22"/>
          <w:szCs w:val="22"/>
        </w:rPr>
        <w:t>, og vogne, der afhenter kornet.</w:t>
      </w:r>
    </w:p>
    <w:p w:rsidR="00880329" w:rsidRPr="00DA49C2" w:rsidRDefault="0013062D" w:rsidP="00126DEC">
      <w:pPr>
        <w:pStyle w:val="Default"/>
        <w:numPr>
          <w:ilvl w:val="0"/>
          <w:numId w:val="7"/>
        </w:numPr>
        <w:rPr>
          <w:rFonts w:asciiTheme="minorHAnsi" w:hAnsiTheme="minorHAnsi" w:cstheme="minorHAnsi"/>
          <w:color w:val="auto"/>
          <w:sz w:val="22"/>
          <w:szCs w:val="22"/>
        </w:rPr>
      </w:pPr>
      <w:r w:rsidRPr="00DA49C2">
        <w:rPr>
          <w:rFonts w:asciiTheme="minorHAnsi" w:hAnsiTheme="minorHAnsi" w:cstheme="minorHAnsi"/>
          <w:bCs/>
          <w:color w:val="auto"/>
          <w:sz w:val="22"/>
          <w:szCs w:val="22"/>
        </w:rPr>
        <w:t>Firmaet foretager</w:t>
      </w:r>
      <w:r w:rsidR="00880329" w:rsidRPr="00DA49C2">
        <w:rPr>
          <w:rFonts w:asciiTheme="minorHAnsi" w:hAnsiTheme="minorHAnsi" w:cstheme="minorHAnsi"/>
          <w:bCs/>
          <w:color w:val="auto"/>
          <w:sz w:val="22"/>
          <w:szCs w:val="22"/>
        </w:rPr>
        <w:t xml:space="preserve"> en markkontrol </w:t>
      </w:r>
      <w:r w:rsidR="00880329" w:rsidRPr="00DA49C2">
        <w:rPr>
          <w:rFonts w:asciiTheme="minorHAnsi" w:hAnsiTheme="minorHAnsi" w:cstheme="minorHAnsi"/>
          <w:color w:val="auto"/>
          <w:sz w:val="22"/>
          <w:szCs w:val="22"/>
        </w:rPr>
        <w:t>i vækstsæsonen</w:t>
      </w:r>
    </w:p>
    <w:p w:rsidR="00F2762D" w:rsidRPr="00DA49C2" w:rsidRDefault="00F2762D" w:rsidP="00C020EA">
      <w:pPr>
        <w:rPr>
          <w:rFonts w:cstheme="minorHAnsi"/>
        </w:rPr>
      </w:pPr>
    </w:p>
    <w:p w:rsidR="00F2762D" w:rsidRDefault="0013062D" w:rsidP="00C020EA">
      <w:pPr>
        <w:pStyle w:val="Default"/>
        <w:rPr>
          <w:rFonts w:asciiTheme="minorHAnsi" w:hAnsiTheme="minorHAnsi" w:cstheme="minorHAnsi"/>
          <w:b/>
          <w:sz w:val="22"/>
          <w:szCs w:val="22"/>
        </w:rPr>
      </w:pPr>
      <w:r w:rsidRPr="00DA49C2">
        <w:rPr>
          <w:rFonts w:asciiTheme="minorHAnsi" w:hAnsiTheme="minorHAnsi" w:cstheme="minorHAnsi"/>
          <w:b/>
          <w:sz w:val="22"/>
          <w:szCs w:val="22"/>
        </w:rPr>
        <w:t xml:space="preserve">FODERVÆRDIEN </w:t>
      </w:r>
      <w:r w:rsidR="006429D1" w:rsidRPr="00DA49C2">
        <w:rPr>
          <w:rFonts w:asciiTheme="minorHAnsi" w:hAnsiTheme="minorHAnsi" w:cstheme="minorHAnsi"/>
          <w:b/>
          <w:sz w:val="22"/>
          <w:szCs w:val="22"/>
        </w:rPr>
        <w:t xml:space="preserve">I HAVRE </w:t>
      </w:r>
      <w:r w:rsidRPr="00DA49C2">
        <w:rPr>
          <w:rFonts w:asciiTheme="minorHAnsi" w:hAnsiTheme="minorHAnsi" w:cstheme="minorHAnsi"/>
          <w:b/>
          <w:sz w:val="22"/>
          <w:szCs w:val="22"/>
        </w:rPr>
        <w:t>KAN FORØGES VED AFSKALNING</w:t>
      </w:r>
    </w:p>
    <w:p w:rsidR="00DA49C2" w:rsidRPr="00DA49C2" w:rsidRDefault="00DA49C2" w:rsidP="00C020EA">
      <w:pPr>
        <w:pStyle w:val="Default"/>
        <w:rPr>
          <w:rFonts w:asciiTheme="minorHAnsi" w:hAnsiTheme="minorHAnsi" w:cstheme="minorHAnsi"/>
          <w:b/>
          <w:sz w:val="22"/>
          <w:szCs w:val="22"/>
        </w:rPr>
      </w:pP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Ved afskalning fjernes cirka 20 % af havrens træstof. Afskalning giver</w:t>
      </w:r>
      <w:r w:rsidR="0013062D" w:rsidRPr="00DA49C2">
        <w:rPr>
          <w:rFonts w:asciiTheme="minorHAnsi" w:hAnsiTheme="minorHAnsi" w:cstheme="minorHAnsi"/>
          <w:color w:val="auto"/>
          <w:sz w:val="22"/>
          <w:szCs w:val="22"/>
        </w:rPr>
        <w:t xml:space="preserve"> derfor</w:t>
      </w:r>
      <w:r w:rsidRPr="00DA49C2">
        <w:rPr>
          <w:rFonts w:asciiTheme="minorHAnsi" w:hAnsiTheme="minorHAnsi" w:cstheme="minorHAnsi"/>
          <w:color w:val="auto"/>
          <w:sz w:val="22"/>
          <w:szCs w:val="22"/>
        </w:rPr>
        <w:t xml:space="preserve"> en foderværdi på </w:t>
      </w:r>
      <w:proofErr w:type="spellStart"/>
      <w:r w:rsidRPr="00DA49C2">
        <w:rPr>
          <w:rFonts w:asciiTheme="minorHAnsi" w:hAnsiTheme="minorHAnsi" w:cstheme="minorHAnsi"/>
          <w:color w:val="auto"/>
          <w:sz w:val="22"/>
          <w:szCs w:val="22"/>
        </w:rPr>
        <w:t>linie</w:t>
      </w:r>
      <w:proofErr w:type="spellEnd"/>
      <w:r w:rsidRPr="00DA49C2">
        <w:rPr>
          <w:rFonts w:asciiTheme="minorHAnsi" w:hAnsiTheme="minorHAnsi" w:cstheme="minorHAnsi"/>
          <w:color w:val="auto"/>
          <w:sz w:val="22"/>
          <w:szCs w:val="22"/>
        </w:rPr>
        <w:t xml:space="preserve"> med hvede/rug</w:t>
      </w:r>
      <w:r w:rsidR="0013062D" w:rsidRPr="00DA49C2">
        <w:rPr>
          <w:rFonts w:asciiTheme="minorHAnsi" w:hAnsiTheme="minorHAnsi" w:cstheme="minorHAnsi"/>
          <w:color w:val="auto"/>
          <w:sz w:val="22"/>
          <w:szCs w:val="22"/>
        </w:rPr>
        <w:t>, samt</w:t>
      </w:r>
      <w:r w:rsidRPr="00DA49C2">
        <w:rPr>
          <w:rFonts w:asciiTheme="minorHAnsi" w:hAnsiTheme="minorHAnsi" w:cstheme="minorHAnsi"/>
          <w:color w:val="auto"/>
          <w:sz w:val="22"/>
          <w:szCs w:val="22"/>
        </w:rPr>
        <w:t xml:space="preserve"> et </w:t>
      </w:r>
      <w:r w:rsidR="0013062D" w:rsidRPr="00DA49C2">
        <w:rPr>
          <w:rFonts w:asciiTheme="minorHAnsi" w:hAnsiTheme="minorHAnsi" w:cstheme="minorHAnsi"/>
          <w:color w:val="auto"/>
          <w:sz w:val="22"/>
          <w:szCs w:val="22"/>
        </w:rPr>
        <w:t xml:space="preserve">væsentlig </w:t>
      </w:r>
      <w:r w:rsidRPr="00DA49C2">
        <w:rPr>
          <w:rFonts w:asciiTheme="minorHAnsi" w:hAnsiTheme="minorHAnsi" w:cstheme="minorHAnsi"/>
          <w:color w:val="auto"/>
          <w:sz w:val="22"/>
          <w:szCs w:val="22"/>
        </w:rPr>
        <w:t>højere indhold af fedt og protein</w:t>
      </w:r>
      <w:r w:rsidR="0013062D" w:rsidRPr="00DA49C2">
        <w:rPr>
          <w:rFonts w:asciiTheme="minorHAnsi" w:hAnsiTheme="minorHAnsi" w:cstheme="minorHAnsi"/>
          <w:color w:val="auto"/>
          <w:sz w:val="22"/>
          <w:szCs w:val="22"/>
        </w:rPr>
        <w:t xml:space="preserve">. </w:t>
      </w:r>
      <w:r w:rsidR="005D3CF8" w:rsidRPr="00DA49C2">
        <w:rPr>
          <w:rFonts w:asciiTheme="minorHAnsi" w:hAnsiTheme="minorHAnsi" w:cstheme="minorHAnsi"/>
          <w:color w:val="auto"/>
          <w:sz w:val="22"/>
          <w:szCs w:val="22"/>
        </w:rPr>
        <w:t>Indholdet af fedt, protein og stivelse stiger omtrent 25% ved afskalning</w:t>
      </w:r>
      <w:r w:rsidR="0013062D" w:rsidRPr="00DA49C2">
        <w:rPr>
          <w:rFonts w:asciiTheme="minorHAnsi" w:hAnsiTheme="minorHAnsi" w:cstheme="minorHAnsi"/>
          <w:color w:val="auto"/>
          <w:sz w:val="22"/>
          <w:szCs w:val="22"/>
        </w:rPr>
        <w:t>, og proteinet har en god</w:t>
      </w:r>
      <w:r w:rsidRPr="00DA49C2">
        <w:rPr>
          <w:rFonts w:asciiTheme="minorHAnsi" w:hAnsiTheme="minorHAnsi" w:cstheme="minorHAnsi"/>
          <w:color w:val="auto"/>
          <w:sz w:val="22"/>
          <w:szCs w:val="22"/>
        </w:rPr>
        <w:t xml:space="preserve"> aminosyre-sammensætning. </w:t>
      </w:r>
      <w:r w:rsidR="005D3CF8" w:rsidRPr="00DA49C2">
        <w:rPr>
          <w:rFonts w:asciiTheme="minorHAnsi" w:hAnsiTheme="minorHAnsi" w:cstheme="minorHAnsi"/>
          <w:color w:val="auto"/>
          <w:sz w:val="22"/>
          <w:szCs w:val="22"/>
        </w:rPr>
        <w:t>(Landsforsøg 2016)</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Hvede indeholder 100 FEN pr 100 kg, hvor afskallet ha</w:t>
      </w:r>
      <w:r w:rsidR="0013062D" w:rsidRPr="00DA49C2">
        <w:rPr>
          <w:rFonts w:asciiTheme="minorHAnsi" w:hAnsiTheme="minorHAnsi" w:cstheme="minorHAnsi"/>
          <w:color w:val="auto"/>
          <w:sz w:val="22"/>
          <w:szCs w:val="22"/>
        </w:rPr>
        <w:t>vre ligger på 102 FEN pr 100 kg.</w:t>
      </w:r>
    </w:p>
    <w:p w:rsidR="0013062D" w:rsidRPr="00DA49C2" w:rsidRDefault="0013062D" w:rsidP="00C020EA">
      <w:pPr>
        <w:pStyle w:val="Default"/>
        <w:rPr>
          <w:rFonts w:asciiTheme="minorHAnsi" w:hAnsiTheme="minorHAnsi" w:cstheme="minorHAnsi"/>
          <w:b/>
          <w:bCs/>
          <w:color w:val="auto"/>
          <w:sz w:val="22"/>
          <w:szCs w:val="22"/>
        </w:rPr>
      </w:pP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b/>
          <w:bCs/>
          <w:color w:val="auto"/>
          <w:sz w:val="22"/>
          <w:szCs w:val="22"/>
        </w:rPr>
        <w:t xml:space="preserve">Praktiske udfordringer </w:t>
      </w:r>
      <w:r w:rsidR="00D472A9" w:rsidRPr="00DA49C2">
        <w:rPr>
          <w:rFonts w:asciiTheme="minorHAnsi" w:hAnsiTheme="minorHAnsi" w:cstheme="minorHAnsi"/>
          <w:b/>
          <w:bCs/>
          <w:color w:val="auto"/>
          <w:sz w:val="22"/>
          <w:szCs w:val="22"/>
        </w:rPr>
        <w:t>ved afskalning</w:t>
      </w:r>
    </w:p>
    <w:p w:rsidR="00F2762D" w:rsidRPr="00DA49C2" w:rsidRDefault="00D472A9" w:rsidP="00D472A9">
      <w:pPr>
        <w:pStyle w:val="Default"/>
        <w:numPr>
          <w:ilvl w:val="0"/>
          <w:numId w:val="5"/>
        </w:numPr>
        <w:rPr>
          <w:rFonts w:asciiTheme="minorHAnsi" w:hAnsiTheme="minorHAnsi" w:cstheme="minorHAnsi"/>
          <w:color w:val="auto"/>
          <w:sz w:val="22"/>
          <w:szCs w:val="22"/>
        </w:rPr>
      </w:pPr>
      <w:r w:rsidRPr="00DA49C2">
        <w:rPr>
          <w:rFonts w:asciiTheme="minorHAnsi" w:hAnsiTheme="minorHAnsi" w:cstheme="minorHAnsi"/>
          <w:color w:val="auto"/>
          <w:sz w:val="22"/>
          <w:szCs w:val="22"/>
        </w:rPr>
        <w:t>Afskaller skal lejes eller købes.</w:t>
      </w:r>
    </w:p>
    <w:p w:rsidR="00F2762D" w:rsidRPr="00DA49C2" w:rsidRDefault="0013062D" w:rsidP="00D472A9">
      <w:pPr>
        <w:pStyle w:val="Default"/>
        <w:numPr>
          <w:ilvl w:val="0"/>
          <w:numId w:val="5"/>
        </w:numPr>
        <w:rPr>
          <w:rFonts w:asciiTheme="minorHAnsi" w:hAnsiTheme="minorHAnsi" w:cstheme="minorHAnsi"/>
          <w:color w:val="auto"/>
          <w:sz w:val="22"/>
          <w:szCs w:val="22"/>
        </w:rPr>
      </w:pPr>
      <w:r w:rsidRPr="00DA49C2">
        <w:rPr>
          <w:rFonts w:asciiTheme="minorHAnsi" w:hAnsiTheme="minorHAnsi" w:cstheme="minorHAnsi"/>
          <w:color w:val="auto"/>
          <w:sz w:val="22"/>
          <w:szCs w:val="22"/>
        </w:rPr>
        <w:t>Havren</w:t>
      </w:r>
      <w:r w:rsidR="00F2762D" w:rsidRPr="00DA49C2">
        <w:rPr>
          <w:rFonts w:asciiTheme="minorHAnsi" w:hAnsiTheme="minorHAnsi" w:cstheme="minorHAnsi"/>
          <w:color w:val="auto"/>
          <w:sz w:val="22"/>
          <w:szCs w:val="22"/>
        </w:rPr>
        <w:t xml:space="preserve"> bør maksimalt have et vandindhold på 14 pct</w:t>
      </w:r>
      <w:r w:rsidRPr="00DA49C2">
        <w:rPr>
          <w:rFonts w:asciiTheme="minorHAnsi" w:hAnsiTheme="minorHAnsi" w:cstheme="minorHAnsi"/>
          <w:color w:val="auto"/>
          <w:sz w:val="22"/>
          <w:szCs w:val="22"/>
        </w:rPr>
        <w:t>.</w:t>
      </w:r>
    </w:p>
    <w:p w:rsidR="00F2762D" w:rsidRPr="00DA49C2" w:rsidRDefault="00F2762D" w:rsidP="00D472A9">
      <w:pPr>
        <w:pStyle w:val="Default"/>
        <w:numPr>
          <w:ilvl w:val="0"/>
          <w:numId w:val="5"/>
        </w:numPr>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Havren skal ligge på lager i mindst 3-4 uger efter høst, før den kan afskalles. </w:t>
      </w:r>
      <w:r w:rsidR="00D472A9" w:rsidRPr="00DA49C2">
        <w:rPr>
          <w:rFonts w:asciiTheme="minorHAnsi" w:hAnsiTheme="minorHAnsi" w:cstheme="minorHAnsi"/>
          <w:color w:val="auto"/>
          <w:sz w:val="22"/>
          <w:szCs w:val="22"/>
        </w:rPr>
        <w:t xml:space="preserve">Den skal opbevares for sig selv og ikke blandes med andet korn. </w:t>
      </w:r>
    </w:p>
    <w:p w:rsidR="00F2762D" w:rsidRPr="00DA49C2" w:rsidRDefault="00F2762D" w:rsidP="00D472A9">
      <w:pPr>
        <w:pStyle w:val="Default"/>
        <w:numPr>
          <w:ilvl w:val="0"/>
          <w:numId w:val="5"/>
        </w:numPr>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Holdbarheden af afskallet havre vurderes at være 3-4 måneder, så afskalling </w:t>
      </w:r>
      <w:r w:rsidR="00D472A9" w:rsidRPr="00DA49C2">
        <w:rPr>
          <w:rFonts w:asciiTheme="minorHAnsi" w:hAnsiTheme="minorHAnsi" w:cstheme="minorHAnsi"/>
          <w:color w:val="auto"/>
          <w:sz w:val="22"/>
          <w:szCs w:val="22"/>
        </w:rPr>
        <w:t xml:space="preserve">til foder må </w:t>
      </w:r>
      <w:r w:rsidRPr="00DA49C2">
        <w:rPr>
          <w:rFonts w:asciiTheme="minorHAnsi" w:hAnsiTheme="minorHAnsi" w:cstheme="minorHAnsi"/>
          <w:color w:val="auto"/>
          <w:sz w:val="22"/>
          <w:szCs w:val="22"/>
        </w:rPr>
        <w:t xml:space="preserve">gennemføres 3-4 gange om året. </w:t>
      </w:r>
    </w:p>
    <w:p w:rsidR="005D3CF8" w:rsidRPr="00DA49C2" w:rsidRDefault="005D3CF8" w:rsidP="00D472A9">
      <w:pPr>
        <w:pStyle w:val="Default"/>
        <w:numPr>
          <w:ilvl w:val="0"/>
          <w:numId w:val="5"/>
        </w:numPr>
        <w:rPr>
          <w:rFonts w:asciiTheme="minorHAnsi" w:hAnsiTheme="minorHAnsi" w:cstheme="minorHAnsi"/>
          <w:color w:val="auto"/>
          <w:sz w:val="22"/>
          <w:szCs w:val="22"/>
        </w:rPr>
      </w:pPr>
      <w:r w:rsidRPr="00DA49C2">
        <w:rPr>
          <w:rFonts w:asciiTheme="minorHAnsi" w:hAnsiTheme="minorHAnsi" w:cstheme="minorHAnsi"/>
          <w:color w:val="auto"/>
          <w:sz w:val="22"/>
          <w:szCs w:val="22"/>
        </w:rPr>
        <w:t>Der er forskel på, hvor let sorterne afskalles.</w:t>
      </w:r>
      <w:r w:rsidR="00867080" w:rsidRPr="00DA49C2">
        <w:rPr>
          <w:rFonts w:asciiTheme="minorHAnsi" w:hAnsiTheme="minorHAnsi" w:cstheme="minorHAnsi"/>
          <w:color w:val="auto"/>
          <w:sz w:val="22"/>
          <w:szCs w:val="22"/>
        </w:rPr>
        <w:t xml:space="preserve"> Der er desværre ikke samlede oversigter over dette.</w:t>
      </w:r>
    </w:p>
    <w:p w:rsidR="00F2762D" w:rsidRPr="00DA49C2" w:rsidRDefault="00F2762D" w:rsidP="00C020EA">
      <w:pPr>
        <w:pStyle w:val="Default"/>
        <w:rPr>
          <w:rFonts w:asciiTheme="minorHAnsi" w:hAnsiTheme="minorHAnsi" w:cstheme="minorHAnsi"/>
          <w:sz w:val="22"/>
          <w:szCs w:val="22"/>
        </w:rPr>
      </w:pPr>
    </w:p>
    <w:p w:rsidR="00F2762D" w:rsidRPr="00DA49C2" w:rsidRDefault="00D472A9"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Firmaet </w:t>
      </w:r>
      <w:r w:rsidR="00F2762D" w:rsidRPr="00DA49C2">
        <w:rPr>
          <w:rFonts w:asciiTheme="minorHAnsi" w:hAnsiTheme="minorHAnsi" w:cstheme="minorHAnsi"/>
          <w:color w:val="auto"/>
          <w:sz w:val="22"/>
          <w:szCs w:val="22"/>
        </w:rPr>
        <w:t xml:space="preserve">Gl. </w:t>
      </w:r>
      <w:proofErr w:type="spellStart"/>
      <w:r w:rsidR="00F2762D" w:rsidRPr="00DA49C2">
        <w:rPr>
          <w:rFonts w:asciiTheme="minorHAnsi" w:hAnsiTheme="minorHAnsi" w:cstheme="minorHAnsi"/>
          <w:color w:val="auto"/>
          <w:sz w:val="22"/>
          <w:szCs w:val="22"/>
        </w:rPr>
        <w:t>Buurholt</w:t>
      </w:r>
      <w:proofErr w:type="spellEnd"/>
      <w:r w:rsidR="00F2762D" w:rsidRPr="00DA49C2">
        <w:rPr>
          <w:rFonts w:asciiTheme="minorHAnsi" w:hAnsiTheme="minorHAnsi" w:cstheme="minorHAnsi"/>
          <w:color w:val="auto"/>
          <w:sz w:val="22"/>
          <w:szCs w:val="22"/>
        </w:rPr>
        <w:t xml:space="preserve"> kører ud med et anlæg bestående af tre afskalningsmaskiner (</w:t>
      </w:r>
      <w:proofErr w:type="spellStart"/>
      <w:r w:rsidR="00F2762D" w:rsidRPr="00DA49C2">
        <w:rPr>
          <w:rFonts w:asciiTheme="minorHAnsi" w:hAnsiTheme="minorHAnsi" w:cstheme="minorHAnsi"/>
          <w:color w:val="auto"/>
          <w:sz w:val="22"/>
          <w:szCs w:val="22"/>
        </w:rPr>
        <w:t>Bühler</w:t>
      </w:r>
      <w:proofErr w:type="spellEnd"/>
      <w:r w:rsidR="00F2762D" w:rsidRPr="00DA49C2">
        <w:rPr>
          <w:rFonts w:asciiTheme="minorHAnsi" w:hAnsiTheme="minorHAnsi" w:cstheme="minorHAnsi"/>
          <w:color w:val="auto"/>
          <w:sz w:val="22"/>
          <w:szCs w:val="22"/>
        </w:rPr>
        <w:t xml:space="preserve">) monteret på en lastbil. </w:t>
      </w:r>
      <w:r w:rsidRPr="00DA49C2">
        <w:rPr>
          <w:rFonts w:asciiTheme="minorHAnsi" w:hAnsiTheme="minorHAnsi" w:cstheme="minorHAnsi"/>
          <w:color w:val="auto"/>
          <w:sz w:val="22"/>
          <w:szCs w:val="22"/>
        </w:rPr>
        <w:t>Det afskaller havren og presser samtidig skallerne i piller.</w:t>
      </w:r>
    </w:p>
    <w:p w:rsidR="00F2762D" w:rsidRPr="00DA49C2" w:rsidRDefault="00F2762D" w:rsidP="00C020EA">
      <w:pPr>
        <w:rPr>
          <w:rFonts w:cstheme="minorHAnsi"/>
        </w:rPr>
      </w:pPr>
      <w:r w:rsidRPr="00DA49C2">
        <w:rPr>
          <w:rFonts w:cstheme="minorHAnsi"/>
        </w:rPr>
        <w:t>Anlægget har en kapacitet på op til 12 ton i timen, hvilket giver 9 ton 85% afskallet havre og 2-3 t piller i en arbejdsgang.</w:t>
      </w:r>
      <w:r w:rsidR="00D472A9" w:rsidRPr="00DA49C2">
        <w:rPr>
          <w:rFonts w:cstheme="minorHAnsi"/>
        </w:rPr>
        <w:t xml:space="preserve"> </w:t>
      </w:r>
      <w:r w:rsidRPr="00DA49C2">
        <w:rPr>
          <w:rFonts w:cstheme="minorHAnsi"/>
        </w:rPr>
        <w:t>Landmanden skal køre afskallet havre væk og passe sugeren</w:t>
      </w:r>
    </w:p>
    <w:p w:rsidR="00F2762D" w:rsidRPr="00DA49C2" w:rsidRDefault="00F2762D" w:rsidP="00C020EA">
      <w:pPr>
        <w:pStyle w:val="Default"/>
        <w:rPr>
          <w:rFonts w:asciiTheme="minorHAnsi" w:hAnsiTheme="minorHAnsi" w:cstheme="minorHAnsi"/>
          <w:sz w:val="22"/>
          <w:szCs w:val="22"/>
        </w:rPr>
      </w:pPr>
    </w:p>
    <w:p w:rsidR="00F2762D" w:rsidRPr="00DA49C2" w:rsidRDefault="00D472A9" w:rsidP="00C020EA">
      <w:pPr>
        <w:pStyle w:val="Default"/>
        <w:rPr>
          <w:rFonts w:asciiTheme="minorHAnsi" w:hAnsiTheme="minorHAnsi" w:cstheme="minorHAnsi"/>
          <w:color w:val="auto"/>
          <w:sz w:val="22"/>
          <w:szCs w:val="22"/>
        </w:rPr>
      </w:pPr>
      <w:r w:rsidRPr="00DA49C2">
        <w:rPr>
          <w:rFonts w:asciiTheme="minorHAnsi" w:hAnsiTheme="minorHAnsi" w:cstheme="minorHAnsi"/>
          <w:b/>
          <w:bCs/>
          <w:color w:val="auto"/>
          <w:sz w:val="22"/>
          <w:szCs w:val="22"/>
        </w:rPr>
        <w:t>Økonomien ved afskalning, et eksempel med mælkeproduktion:</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Prisen for afskalning er 30 øre/kg færdigvare. Havren skal fortsat valses. </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bCs/>
          <w:color w:val="auto"/>
          <w:sz w:val="22"/>
          <w:szCs w:val="22"/>
        </w:rPr>
        <w:t>Alm</w:t>
      </w:r>
      <w:r w:rsidR="00D472A9" w:rsidRPr="00DA49C2">
        <w:rPr>
          <w:rFonts w:asciiTheme="minorHAnsi" w:hAnsiTheme="minorHAnsi" w:cstheme="minorHAnsi"/>
          <w:bCs/>
          <w:color w:val="auto"/>
          <w:sz w:val="22"/>
          <w:szCs w:val="22"/>
        </w:rPr>
        <w:t>indelig</w:t>
      </w:r>
      <w:r w:rsidRPr="00DA49C2">
        <w:rPr>
          <w:rFonts w:asciiTheme="minorHAnsi" w:hAnsiTheme="minorHAnsi" w:cstheme="minorHAnsi"/>
          <w:color w:val="auto"/>
          <w:sz w:val="22"/>
          <w:szCs w:val="22"/>
        </w:rPr>
        <w:t xml:space="preserve"> økologisk havre koster 2,50 kr./kg, og </w:t>
      </w:r>
      <w:r w:rsidRPr="00DA49C2">
        <w:rPr>
          <w:rFonts w:asciiTheme="minorHAnsi" w:hAnsiTheme="minorHAnsi" w:cstheme="minorHAnsi"/>
          <w:bCs/>
          <w:color w:val="auto"/>
          <w:sz w:val="22"/>
          <w:szCs w:val="22"/>
        </w:rPr>
        <w:t>prisen pr. MJ er 0,41 kr</w:t>
      </w:r>
      <w:r w:rsidRPr="00DA49C2">
        <w:rPr>
          <w:rFonts w:asciiTheme="minorHAnsi" w:hAnsiTheme="minorHAnsi" w:cstheme="minorHAnsi"/>
          <w:color w:val="auto"/>
          <w:sz w:val="22"/>
          <w:szCs w:val="22"/>
        </w:rPr>
        <w:t xml:space="preserve">. </w:t>
      </w:r>
      <w:r w:rsidRPr="00DA49C2">
        <w:rPr>
          <w:rFonts w:asciiTheme="minorHAnsi" w:hAnsiTheme="minorHAnsi" w:cstheme="minorHAnsi"/>
          <w:bCs/>
          <w:color w:val="auto"/>
          <w:sz w:val="22"/>
          <w:szCs w:val="22"/>
        </w:rPr>
        <w:t xml:space="preserve">Afskallet </w:t>
      </w:r>
      <w:r w:rsidRPr="00DA49C2">
        <w:rPr>
          <w:rFonts w:asciiTheme="minorHAnsi" w:hAnsiTheme="minorHAnsi" w:cstheme="minorHAnsi"/>
          <w:color w:val="auto"/>
          <w:sz w:val="22"/>
          <w:szCs w:val="22"/>
        </w:rPr>
        <w:t xml:space="preserve">havre koster 2,80 kg/kg, og </w:t>
      </w:r>
      <w:r w:rsidRPr="00DA49C2">
        <w:rPr>
          <w:rFonts w:asciiTheme="minorHAnsi" w:hAnsiTheme="minorHAnsi" w:cstheme="minorHAnsi"/>
          <w:bCs/>
          <w:color w:val="auto"/>
          <w:sz w:val="22"/>
          <w:szCs w:val="22"/>
        </w:rPr>
        <w:t xml:space="preserve">prisen pr. MJ er 0,36 kr. </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Prisen for den afskallede havre er således lavere pr. MJ. Tilmed får man mere protein og fedt. </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Omkring 90 % af foderplanerne i økologisk </w:t>
      </w:r>
      <w:r w:rsidR="00D472A9" w:rsidRPr="00DA49C2">
        <w:rPr>
          <w:rFonts w:asciiTheme="minorHAnsi" w:hAnsiTheme="minorHAnsi" w:cstheme="minorHAnsi"/>
          <w:color w:val="auto"/>
          <w:sz w:val="22"/>
          <w:szCs w:val="22"/>
        </w:rPr>
        <w:t xml:space="preserve">mælkeproduktion </w:t>
      </w:r>
      <w:r w:rsidRPr="00DA49C2">
        <w:rPr>
          <w:rFonts w:asciiTheme="minorHAnsi" w:hAnsiTheme="minorHAnsi" w:cstheme="minorHAnsi"/>
          <w:color w:val="auto"/>
          <w:sz w:val="22"/>
          <w:szCs w:val="22"/>
        </w:rPr>
        <w:t xml:space="preserve">ligger på minimum fedtindhold, som derfor ofte er en begrænsende faktor. </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Det giver grundlag for højere produktion eller besparelse på andet foder. </w:t>
      </w:r>
    </w:p>
    <w:p w:rsidR="00F2762D" w:rsidRPr="00DA49C2" w:rsidRDefault="00F2762D" w:rsidP="00C020EA">
      <w:pPr>
        <w:pStyle w:val="Default"/>
        <w:rPr>
          <w:rFonts w:asciiTheme="minorHAnsi" w:hAnsiTheme="minorHAnsi" w:cstheme="minorHAnsi"/>
          <w:color w:val="auto"/>
          <w:sz w:val="22"/>
          <w:szCs w:val="22"/>
        </w:rPr>
      </w:pPr>
    </w:p>
    <w:p w:rsidR="00F2762D" w:rsidRPr="00DA49C2" w:rsidRDefault="00D472A9" w:rsidP="00C020EA">
      <w:pPr>
        <w:pStyle w:val="Default"/>
        <w:rPr>
          <w:rFonts w:asciiTheme="minorHAnsi" w:hAnsiTheme="minorHAnsi" w:cstheme="minorHAnsi"/>
          <w:color w:val="auto"/>
          <w:sz w:val="22"/>
          <w:szCs w:val="22"/>
        </w:rPr>
      </w:pPr>
      <w:r w:rsidRPr="00DA49C2">
        <w:rPr>
          <w:rFonts w:asciiTheme="minorHAnsi" w:hAnsiTheme="minorHAnsi" w:cstheme="minorHAnsi"/>
          <w:b/>
          <w:bCs/>
          <w:color w:val="auto"/>
          <w:sz w:val="22"/>
          <w:szCs w:val="22"/>
        </w:rPr>
        <w:t>Restproduktet kan også udnyttes:</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Havreskallerne kan i bruges som strøelse. 1 kg piller suger 2-4 liter vand. </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Eller de kan erstatte en del af halmen i </w:t>
      </w:r>
      <w:proofErr w:type="spellStart"/>
      <w:r w:rsidRPr="00DA49C2">
        <w:rPr>
          <w:rFonts w:asciiTheme="minorHAnsi" w:hAnsiTheme="minorHAnsi" w:cstheme="minorHAnsi"/>
          <w:color w:val="auto"/>
          <w:sz w:val="22"/>
          <w:szCs w:val="22"/>
        </w:rPr>
        <w:t>goldko</w:t>
      </w:r>
      <w:proofErr w:type="spellEnd"/>
      <w:r w:rsidRPr="00DA49C2">
        <w:rPr>
          <w:rFonts w:asciiTheme="minorHAnsi" w:hAnsiTheme="minorHAnsi" w:cstheme="minorHAnsi"/>
          <w:color w:val="auto"/>
          <w:sz w:val="22"/>
          <w:szCs w:val="22"/>
        </w:rPr>
        <w:t xml:space="preserve">-rationerne (køerne kan godt lide skallerne). </w:t>
      </w:r>
    </w:p>
    <w:p w:rsidR="00F2762D" w:rsidRPr="00DA49C2" w:rsidRDefault="00F2762D" w:rsidP="00C020EA">
      <w:pPr>
        <w:pStyle w:val="Default"/>
        <w:rPr>
          <w:rFonts w:asciiTheme="minorHAnsi" w:hAnsiTheme="minorHAnsi" w:cstheme="minorHAnsi"/>
          <w:color w:val="auto"/>
          <w:sz w:val="22"/>
          <w:szCs w:val="22"/>
        </w:rPr>
      </w:pPr>
      <w:r w:rsidRPr="00DA49C2">
        <w:rPr>
          <w:rFonts w:asciiTheme="minorHAnsi" w:hAnsiTheme="minorHAnsi" w:cstheme="minorHAnsi"/>
          <w:color w:val="auto"/>
          <w:sz w:val="22"/>
          <w:szCs w:val="22"/>
        </w:rPr>
        <w:t xml:space="preserve">Alternativt kan de afbrændes i </w:t>
      </w:r>
      <w:proofErr w:type="spellStart"/>
      <w:r w:rsidRPr="00DA49C2">
        <w:rPr>
          <w:rFonts w:asciiTheme="minorHAnsi" w:hAnsiTheme="minorHAnsi" w:cstheme="minorHAnsi"/>
          <w:color w:val="auto"/>
          <w:sz w:val="22"/>
          <w:szCs w:val="22"/>
        </w:rPr>
        <w:t>pillefyr</w:t>
      </w:r>
      <w:proofErr w:type="spellEnd"/>
      <w:r w:rsidRPr="00DA49C2">
        <w:rPr>
          <w:rFonts w:asciiTheme="minorHAnsi" w:hAnsiTheme="minorHAnsi" w:cstheme="minorHAnsi"/>
          <w:color w:val="auto"/>
          <w:sz w:val="22"/>
          <w:szCs w:val="22"/>
        </w:rPr>
        <w:t xml:space="preserve">. </w:t>
      </w:r>
    </w:p>
    <w:p w:rsidR="00F2762D" w:rsidRPr="00DA49C2" w:rsidRDefault="00F2762D" w:rsidP="00C020EA">
      <w:pPr>
        <w:rPr>
          <w:rFonts w:cstheme="minorHAnsi"/>
        </w:rPr>
      </w:pPr>
    </w:p>
    <w:p w:rsidR="00867080" w:rsidRPr="00DA49C2" w:rsidRDefault="00867080" w:rsidP="00C020EA">
      <w:pPr>
        <w:rPr>
          <w:rFonts w:cstheme="minorHAnsi"/>
          <w:b/>
        </w:rPr>
      </w:pPr>
      <w:r w:rsidRPr="00DA49C2">
        <w:rPr>
          <w:rFonts w:cstheme="minorHAnsi"/>
          <w:b/>
        </w:rPr>
        <w:t>PRISER</w:t>
      </w:r>
    </w:p>
    <w:p w:rsidR="00867080" w:rsidRPr="00DA49C2" w:rsidRDefault="00867080" w:rsidP="00C020EA">
      <w:pPr>
        <w:rPr>
          <w:rFonts w:cstheme="minorHAnsi"/>
        </w:rPr>
      </w:pPr>
      <w:r w:rsidRPr="00DA49C2">
        <w:rPr>
          <w:rFonts w:cstheme="minorHAnsi"/>
        </w:rPr>
        <w:t xml:space="preserve">Havren er populær blandt økologer, og nogle år meldes om overproduktion med prisfald til følge. Det er vigtigt, at man tænker på det samlede sædskifte i sin planlægning, og ikke reagerer med voldsomme ændringer på grund af ét års høst. For eksempel vil en ekstra omgang vårbyg kunne bevirke lavere udbytter på grund af </w:t>
      </w:r>
      <w:proofErr w:type="spellStart"/>
      <w:r w:rsidRPr="00DA49C2">
        <w:rPr>
          <w:rFonts w:cstheme="minorHAnsi"/>
        </w:rPr>
        <w:t>goldfodsyge</w:t>
      </w:r>
      <w:proofErr w:type="spellEnd"/>
      <w:r w:rsidRPr="00DA49C2">
        <w:rPr>
          <w:rFonts w:cstheme="minorHAnsi"/>
        </w:rPr>
        <w:t>. Arealer med let jord vil være størst udsat for disse svingninger.</w:t>
      </w:r>
    </w:p>
    <w:sectPr w:rsidR="00867080" w:rsidRPr="00DA49C2" w:rsidSect="009921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4E36"/>
    <w:multiLevelType w:val="hybridMultilevel"/>
    <w:tmpl w:val="434C14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F11DD3"/>
    <w:multiLevelType w:val="hybridMultilevel"/>
    <w:tmpl w:val="AA3AE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3D17B1"/>
    <w:multiLevelType w:val="hybridMultilevel"/>
    <w:tmpl w:val="1D5EE4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F86C0D"/>
    <w:multiLevelType w:val="hybridMultilevel"/>
    <w:tmpl w:val="FE6060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1C3D1E"/>
    <w:multiLevelType w:val="hybridMultilevel"/>
    <w:tmpl w:val="E7C63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2CB24E1"/>
    <w:multiLevelType w:val="hybridMultilevel"/>
    <w:tmpl w:val="FF62F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892F34"/>
    <w:multiLevelType w:val="hybridMultilevel"/>
    <w:tmpl w:val="42287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D40D48"/>
    <w:multiLevelType w:val="hybridMultilevel"/>
    <w:tmpl w:val="693CA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36"/>
    <w:rsid w:val="0004304A"/>
    <w:rsid w:val="000A4E74"/>
    <w:rsid w:val="000C618F"/>
    <w:rsid w:val="00117DE0"/>
    <w:rsid w:val="00126DEC"/>
    <w:rsid w:val="0013062D"/>
    <w:rsid w:val="00220902"/>
    <w:rsid w:val="00241F0E"/>
    <w:rsid w:val="002E71A0"/>
    <w:rsid w:val="002E7510"/>
    <w:rsid w:val="00331551"/>
    <w:rsid w:val="00384181"/>
    <w:rsid w:val="003A75CA"/>
    <w:rsid w:val="003B7071"/>
    <w:rsid w:val="00421567"/>
    <w:rsid w:val="00581833"/>
    <w:rsid w:val="005C41A9"/>
    <w:rsid w:val="005D3CF8"/>
    <w:rsid w:val="005E3FFC"/>
    <w:rsid w:val="006429D1"/>
    <w:rsid w:val="006B1E49"/>
    <w:rsid w:val="006D5827"/>
    <w:rsid w:val="006E5A2B"/>
    <w:rsid w:val="00702B36"/>
    <w:rsid w:val="00706CE1"/>
    <w:rsid w:val="008537A5"/>
    <w:rsid w:val="00867080"/>
    <w:rsid w:val="00880329"/>
    <w:rsid w:val="008F5E1B"/>
    <w:rsid w:val="00936115"/>
    <w:rsid w:val="009921A8"/>
    <w:rsid w:val="009F2104"/>
    <w:rsid w:val="00A95629"/>
    <w:rsid w:val="00B67D72"/>
    <w:rsid w:val="00BE2394"/>
    <w:rsid w:val="00C020EA"/>
    <w:rsid w:val="00C407F1"/>
    <w:rsid w:val="00CD149A"/>
    <w:rsid w:val="00CF60DF"/>
    <w:rsid w:val="00D04DA4"/>
    <w:rsid w:val="00D1000C"/>
    <w:rsid w:val="00D472A9"/>
    <w:rsid w:val="00DA49C2"/>
    <w:rsid w:val="00DB3A98"/>
    <w:rsid w:val="00DC1A7F"/>
    <w:rsid w:val="00DF1CD7"/>
    <w:rsid w:val="00E3222D"/>
    <w:rsid w:val="00EA4E28"/>
    <w:rsid w:val="00F273DB"/>
    <w:rsid w:val="00F2762D"/>
    <w:rsid w:val="00F90FE4"/>
    <w:rsid w:val="00FE6A5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22A13-E219-4031-A663-C2662F7B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2762D"/>
    <w:pPr>
      <w:autoSpaceDE w:val="0"/>
      <w:autoSpaceDN w:val="0"/>
      <w:adjustRightInd w:val="0"/>
    </w:pPr>
    <w:rPr>
      <w:rFonts w:ascii="Calibri" w:hAnsi="Calibri" w:cs="Calibri"/>
      <w:color w:val="000000"/>
      <w:sz w:val="24"/>
      <w:szCs w:val="24"/>
    </w:rPr>
  </w:style>
  <w:style w:type="table" w:styleId="Tabel-Gitter">
    <w:name w:val="Table Grid"/>
    <w:basedOn w:val="Tabel-Normal"/>
    <w:uiPriority w:val="59"/>
    <w:rsid w:val="0042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A4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0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pItemLocation xmlns="f0c2ceff-8e9f-474a-9504-a7b4b18ba071">39a512f4;40;0a3b7188;72;</wpItemLocation>
    <wpCreatedStage xmlns="4fd4f3a1-e0a7-4ae0-bdfd-016b8c765952">Element</wpCreated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7F15101D283240927692AA726B1968" ma:contentTypeVersion="5" ma:contentTypeDescription="Opret et nyt dokument." ma:contentTypeScope="" ma:versionID="6ebcf7c6b765d56ab98a9a92a2e6036c">
  <xsd:schema xmlns:xsd="http://www.w3.org/2001/XMLSchema" xmlns:xs="http://www.w3.org/2001/XMLSchema" xmlns:p="http://schemas.microsoft.com/office/2006/metadata/properties" xmlns:ns2="f0c2ceff-8e9f-474a-9504-a7b4b18ba071" xmlns:ns3="4fd4f3a1-e0a7-4ae0-bdfd-016b8c765952" targetNamespace="http://schemas.microsoft.com/office/2006/metadata/properties" ma:root="true" ma:fieldsID="244b9e3c3acb936e8f58c10e6619b863" ns2:_="" ns3:_="">
    <xsd:import namespace="f0c2ceff-8e9f-474a-9504-a7b4b18ba071"/>
    <xsd:import namespace="4fd4f3a1-e0a7-4ae0-bdfd-016b8c765952"/>
    <xsd:element name="properties">
      <xsd:complexType>
        <xsd:sequence>
          <xsd:element name="documentManagement">
            <xsd:complexType>
              <xsd:all>
                <xsd:element ref="ns2:wpItemLocation" minOccurs="0"/>
                <xsd:element ref="ns3:wpCreated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2ceff-8e9f-474a-9504-a7b4b18ba071" elementFormDefault="qualified">
    <xsd:import namespace="http://schemas.microsoft.com/office/2006/documentManagement/types"/>
    <xsd:import namespace="http://schemas.microsoft.com/office/infopath/2007/PartnerControls"/>
    <xsd:element name="wpItemLocation" ma:index="8" nillable="true" ma:displayName="wpItemLocation" ma:internalName="wpItem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4f3a1-e0a7-4ae0-bdfd-016b8c765952" elementFormDefault="qualified">
    <xsd:import namespace="http://schemas.microsoft.com/office/2006/documentManagement/types"/>
    <xsd:import namespace="http://schemas.microsoft.com/office/infopath/2007/PartnerControls"/>
    <xsd:element name="wpCreatedStage" ma:index="9" nillable="true" ma:displayName="Oprettet Stadie" ma:internalName="wpCreatedStag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80733-4C0F-4476-B105-911A077374C7}">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f0c2ceff-8e9f-474a-9504-a7b4b18ba071"/>
    <ds:schemaRef ds:uri="4fd4f3a1-e0a7-4ae0-bdfd-016b8c76595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AC2110-0A2D-462B-88F5-CBA05EBBD20D}">
  <ds:schemaRefs>
    <ds:schemaRef ds:uri="http://schemas.microsoft.com/sharepoint/v3/contenttype/forms"/>
  </ds:schemaRefs>
</ds:datastoreItem>
</file>

<file path=customXml/itemProps3.xml><?xml version="1.0" encoding="utf-8"?>
<ds:datastoreItem xmlns:ds="http://schemas.openxmlformats.org/officeDocument/2006/customXml" ds:itemID="{2E12A2A2-6F3D-42A1-B460-029DAFF56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2ceff-8e9f-474a-9504-a7b4b18ba071"/>
    <ds:schemaRef ds:uri="4fd4f3a1-e0a7-4ae0-bdfd-016b8c765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10195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Strategi for optimering af sortsvalg og dyrkning</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for optimering af sortsvalg og dyrkning</dc:title>
  <dc:subject/>
  <dc:creator>Anne Eriksen</dc:creator>
  <cp:keywords/>
  <dc:description/>
  <cp:lastModifiedBy>Louise Kragskov Simonsen</cp:lastModifiedBy>
  <cp:revision>2</cp:revision>
  <dcterms:created xsi:type="dcterms:W3CDTF">2020-02-03T08:03:00Z</dcterms:created>
  <dcterms:modified xsi:type="dcterms:W3CDTF">2020-02-03T08:03:00Z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0x010100CC7F15101D283240927692AA726B1968</vt:lpwstr>
  </property>
</Properties>
</file>